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1"/>
        <w:jc w:val="left"/>
      </w:pPr>
      <w:r>
        <w:t xml:space="preserve"> 一种基于微服务的新型可视化监控系统</w:t>
      </w:r>
    </w:p>
    <w:p>
      <w:pPr>
        <w:pStyle w:val="shimo normal"/>
        <w:jc w:val="left"/>
      </w:pPr>
    </w:p>
    <w:p>
      <w:pPr>
        <w:pStyle w:val="shimo heading 2"/>
        <w:spacing w:before="720"/>
        <w:jc w:val="left"/>
      </w:pPr>
      <w:r>
        <w:t xml:space="preserve"> 微服务的发展现状</w:t>
      </w:r>
    </w:p>
    <w:p>
      <w:pPr>
        <w:pStyle w:val="shimo normal"/>
        <w:jc w:val="left"/>
      </w:pPr>
    </w:p>
    <w:p>
      <w:pPr>
        <w:pStyle w:val="shimo heading 3"/>
        <w:spacing w:before="720"/>
        <w:jc w:val="left"/>
      </w:pPr>
      <w:r>
        <w:t>主要进展</w:t>
      </w:r>
    </w:p>
    <w:p>
      <w:pPr>
        <w:pStyle w:val="shimo normal"/>
        <w:jc w:val="left"/>
      </w:pPr>
    </w:p>
    <w:p>
      <w:pPr>
        <w:pStyle w:val="shimo normal"/>
        <w:jc w:val="left"/>
      </w:pPr>
      <w:r>
        <w:t>随着云计算技术的蓬勃发展，云计算逐渐深入到了人们的生活中，云计算技术不仅促进了计算机软硬件及体系结构的发展，也引发了软件使用方式上的变革。同时， IT 资源服务化的思想日益普及，呈现出一切皆服务(X as a service，XaaS)的趋势，服务成为了云计算的本质和核心概念 ，以 IaaS、PaaS 和 SaaS 为代表的服务模型已经得到了广泛的使用和实践。随着虚拟化和容器技术发展 的不断深入，以 Docker 技术为代表的容器化微服务技术逐渐渗透到云计算的各个层面，系统从开发、部署到运维整个过程都可以微服务化。微服务架构(microservices architecture)成为一种架构风格和设计模式。该模式提倡将应用分割成一系列细小的服务，每个服务专注于单一业务功能，运行于独立的进程中，进而使得服务之间边界清 晰，并可以采用轻量级通信机制(如 HTTP/REST)相互 沟通、配合来实现完整的应用，满足业务和用户的需求。 微服务作为架构模式的变革，其诞生绝非偶然，它是当传统服务架构在互联网时代遭遇挑战时，人们对于架构模式、开发和运维方法论的一种反思。</w:t>
      </w:r>
    </w:p>
    <w:p>
      <w:pPr>
        <w:pStyle w:val="shimo normal"/>
        <w:jc w:val="left"/>
      </w:pPr>
    </w:p>
    <w:p>
      <w:pPr>
        <w:pStyle w:val="shimo normal"/>
        <w:jc w:val="left"/>
      </w:pPr>
      <w:r>
        <w:t>微服务在过去 5 年中的发展趋势尤为迅猛。不论是在互联网领域还是传统制造业领域，微服务都成为了技术热点，以微服务架构和以 Docker 技术为代表的容器技术逐渐成为传统企业进行互联网技术转型的核心。</w:t>
      </w:r>
    </w:p>
    <w:p>
      <w:pPr>
        <w:pStyle w:val="shimo normal"/>
        <w:jc w:val="left"/>
      </w:pPr>
    </w:p>
    <w:p>
      <w:pPr>
        <w:pStyle w:val="shimo normal"/>
        <w:jc w:val="left"/>
      </w:pPr>
    </w:p>
    <w:p>
      <w:pPr>
        <w:pStyle w:val="shimo heading 3"/>
        <w:spacing w:before="720"/>
        <w:jc w:val="left"/>
      </w:pPr>
      <w:r>
        <w:t>微服务所存在的缺陷</w:t>
      </w:r>
    </w:p>
    <w:p>
      <w:pPr>
        <w:pStyle w:val="shimo normal"/>
        <w:jc w:val="left"/>
      </w:pPr>
      <w:r>
        <w:t>伴随着众多企业微服务转型的浪潮，典型微服务开发模式开始在各大互联网公司普及，其中最为流行的开发模式，便是基于 Spring Cloud 的微服务开发和管理框架。但这种新兴的开发和管理框架仍然存在着许多问题：利用 Spring Cloud 框架，</w:t>
      </w:r>
      <w:r>
        <w:rPr>
          <w:color w:val="1a1a1a"/>
        </w:rPr>
        <w:t>我们需要重复性地处理一系列基础工作，比如：服务注册、服务发现、得到服务实例后的负载均衡、熔断机制等。这些工作在 Service Mesh 出现之前统统都要开发人员在项目中用代码解决并实现，导致应用程序中加入了大量的非功能性代码。即使使用类似 Netflix OSS 的库和 Spring Cloud 的框架，开发人员依然面临着需掌握内容多、技术门槛高等诸多困难。总的来说，利用这种基于 Spring Cloud 的微服务开发和管理框架，会使运维和开发人员面临如下五点主要困难：</w:t>
      </w:r>
    </w:p>
    <w:p>
      <w:pPr>
        <w:pStyle w:val="shimo normal"/>
        <w:jc w:val="left"/>
      </w:pPr>
    </w:p>
    <w:p>
      <w:pPr>
        <w:pStyle w:val="shimo normal"/>
        <w:numPr>
          <w:ilvl w:val="0"/>
          <w:numId w:val="1"/>
        </w:numPr>
        <w:jc w:val="left"/>
        <w:rPr>
          <w:sz w:val="19"/>
          <w:szCs w:val="19"/>
        </w:rPr>
      </w:pPr>
      <w:r>
        <w:rPr>
          <w:sz w:val="22"/>
          <w:szCs w:val="22"/>
        </w:rPr>
        <w:t>开发人员需要掌握的内容多、技术门槛高</w:t>
      </w:r>
    </w:p>
    <w:p>
      <w:pPr>
        <w:pStyle w:val="shimo normal"/>
        <w:jc w:val="left"/>
      </w:pPr>
      <w:r>
        <w:t>用于进行微服务开发的 Spring Cloud 框架是目前较为流行的框架，我们可以来看一下其基础库中的内容。根据 Spring Cloud 官方网站的资料，仅列出最常见的 Spring Cloud 的基础库就包含了 11 个子库：spring-cloud-commons、spring-cloud-Netflix、spring-cloud-sleuth、spring-cloud-gateway、spring-cloud-bus、spring-cloud-consul、spring-cloud-config、spring-cloud-security、spring-cloud-zookeeper、spring-cloud-aws 和 spring-cloud-cloudfoundry 。而这其中的单单一个 spring-cloud-Netflix 子库，又包含了 eureka、hystrix、Turbine、archaius、Atlas、Feign、Ribbon 和 zuul 这 8 个子库。当然，如果继续细数，各种库的数量将会变的异常庞大。</w:t>
      </w:r>
    </w:p>
    <w:p>
      <w:pPr>
        <w:pStyle w:val="shimo normal"/>
        <w:jc w:val="left"/>
      </w:pPr>
      <w:r>
        <w:t>因此，开发人员从学习到熟练掌握 Spring Cloud ，并且达到在产品当中熟练运用、解决出现的问题的学习周期将会变得尤为漫长，学习成本极高。要真正理解并熟练运用 Spring Cloud 框架，需要把上述这些库的内容全部吃透，否则在遇到技术难题时依然会无法解决。</w:t>
      </w:r>
    </w:p>
    <w:p>
      <w:pPr>
        <w:pStyle w:val="shimo normal"/>
        <w:jc w:val="left"/>
      </w:pPr>
      <w:r>
        <w:t>面对如此繁杂的内容，由于在真实的项目开发和落地的过程中会遇到各种问题，故大部分运维和开发人员通常需要三到六个月的时间才能达到熟练运用的程度。要达到能够独立解决问题的程度话，需要付出的时间将会更加漫长。</w:t>
      </w:r>
    </w:p>
    <w:p>
      <w:pPr>
        <w:pStyle w:val="shimo normal"/>
        <w:jc w:val="left"/>
      </w:pPr>
      <w:r>
        <w:t>综上所述，目前的微服务框架带给开发团队，尤其是业务开发团队所需要学习的内容极多，且门槛较高，这是目前主流微服务框架中存在着的较为主要的问题之一。</w:t>
      </w:r>
    </w:p>
    <w:p>
      <w:pPr>
        <w:pStyle w:val="shimo normal"/>
        <w:jc w:val="left"/>
      </w:pPr>
    </w:p>
    <w:p>
      <w:pPr>
        <w:pStyle w:val="shimo normal"/>
        <w:jc w:val="left"/>
      </w:pPr>
    </w:p>
    <w:p>
      <w:pPr>
        <w:pStyle w:val="shimo normal"/>
        <w:numPr>
          <w:ilvl w:val="0"/>
          <w:numId w:val="2"/>
        </w:numPr>
        <w:jc w:val="left"/>
        <w:rPr>
          <w:sz w:val="19"/>
          <w:szCs w:val="19"/>
        </w:rPr>
      </w:pPr>
      <w:r>
        <w:rPr>
          <w:sz w:val="22"/>
          <w:szCs w:val="22"/>
        </w:rPr>
        <w:t>庞杂的系统及服务的实现</w:t>
      </w:r>
    </w:p>
    <w:p>
      <w:pPr>
        <w:pStyle w:val="shimo normal"/>
        <w:jc w:val="left"/>
      </w:pPr>
      <w:r>
        <w:t>微服务架构面临着庞杂的系统实现。</w:t>
      </w:r>
    </w:p>
    <w:p>
      <w:pPr>
        <w:pStyle w:val="shimo normal"/>
        <w:jc w:val="left"/>
      </w:pPr>
      <w:r>
        <w:t>在使用微服务架构进行服务开发时，我们应始终明确，微服务是为了实现功能和性能需求的手段，而不是目的。而业务开发团队的强项往往不在技术细节和其相应实现，而是对于业务逻辑的理解。就使用微服务开发手段而言，有许多比学习微服务更加艰巨的挑战，例如：微服务的拆分、稳定且易于扩展的良好的 API 设计、跨服务的数据一致性等诸多问题。而更加严重的问题是业务开发团队往往要对旧有的系统进行微服务改造，而这对于业务开发又造成了更进一步的压力施加。</w:t>
      </w:r>
    </w:p>
    <w:p>
      <w:pPr>
        <w:pStyle w:val="shimo normal"/>
        <w:jc w:val="left"/>
      </w:pPr>
      <w:r>
        <w:t>因此，在业务开发团队使用基于 Spring Cloud 的微服务框架进行业务开发时，繁多且复杂的实现往往会成为第二个阻碍开发进度的难点。</w:t>
      </w:r>
    </w:p>
    <w:p>
      <w:pPr>
        <w:pStyle w:val="shimo normal"/>
        <w:jc w:val="left"/>
      </w:pPr>
    </w:p>
    <w:p>
      <w:pPr>
        <w:pStyle w:val="shimo normal"/>
        <w:numPr>
          <w:ilvl w:val="0"/>
          <w:numId w:val="3"/>
        </w:numPr>
        <w:jc w:val="left"/>
        <w:rPr>
          <w:sz w:val="19"/>
          <w:szCs w:val="19"/>
        </w:rPr>
      </w:pPr>
      <w:r>
        <w:rPr>
          <w:sz w:val="22"/>
          <w:szCs w:val="22"/>
        </w:rPr>
        <w:t>服务治理功能难以齐全</w:t>
      </w:r>
    </w:p>
    <w:p>
      <w:pPr>
        <w:pStyle w:val="shimo normal"/>
        <w:jc w:val="left"/>
      </w:pPr>
      <w:r>
        <w:t>使用微服务架构就必须面临一系列有关于服务治理的功能。</w:t>
      </w:r>
    </w:p>
    <w:p>
      <w:pPr>
        <w:pStyle w:val="shimo normal"/>
        <w:jc w:val="left"/>
      </w:pPr>
      <w:r>
        <w:t>服务治理功能总体可以包含三大类：基本功能、高级功能和运维测试类功能。其中，基本功能包括服务注册与发现、负载均衡、故障处理和恢复机制、RPC 支持、 HTTP/2 支持、协议转换与提升等；高级功能包括各类服务和应用的加密、认证授权与权利检验机制、分布式追踪功能、日志监控、度量监控等；运维测试类的功能包括动态请求路由、故障注入、高级路由支持等功能。</w:t>
      </w:r>
    </w:p>
    <w:p>
      <w:pPr>
        <w:pStyle w:val="shimo normal"/>
        <w:jc w:val="left"/>
      </w:pPr>
      <w:r>
        <w:t>以上仅列举出了用于实现微服务各层级中所需要的常见功能。而 Spring Cloud 的服务治理功能是远远不够满足上述微服务的服务治理功能的。</w:t>
      </w:r>
      <w:r>
        <w:rPr>
          <w:color w:val="333333"/>
        </w:rPr>
        <w:t>如果把这些功能与 Spring Cloud 中的库一一应对，就会发现靠 Spring Cloud 直接提供的功能和类库是远远不够的。很多功能都需要你在 Spring Cloud 的基础上自己解决。</w:t>
      </w:r>
    </w:p>
    <w:p>
      <w:pPr>
        <w:pStyle w:val="shimo normal"/>
        <w:jc w:val="left"/>
      </w:pPr>
    </w:p>
    <w:p>
      <w:pPr>
        <w:pStyle w:val="shimo normal"/>
        <w:numPr>
          <w:ilvl w:val="0"/>
          <w:numId w:val="4"/>
        </w:numPr>
        <w:jc w:val="left"/>
        <w:rPr>
          <w:sz w:val="19"/>
          <w:szCs w:val="19"/>
        </w:rPr>
      </w:pPr>
      <w:r>
        <w:rPr>
          <w:sz w:val="22"/>
          <w:szCs w:val="22"/>
        </w:rPr>
        <w:t>微服务的跨语言开发形同虚设</w:t>
      </w:r>
    </w:p>
    <w:p>
      <w:pPr>
        <w:pStyle w:val="shimo normal"/>
        <w:jc w:val="left"/>
      </w:pPr>
      <w:r>
        <w:t>微服务架构所带来的巨大优势，就是允许不同的服务根据实际需要采用不同的编程语言进行编程。但是，当我们将代码封装到类库和框架中时，微服务的狂语言特性就变的难以实现了。因为当业务开发团队进行代码实现时，通常来说是基于一个类库或者框架来实现的。一旦开始用具体编程语言开始编码的时候你就会发现，一个非常尖锐的问题：每使用一种编程语言，业务开发团队就需要为这种编程语言提供类库和框架。为了解决这个问题，通常只有如下两种解决方案：</w:t>
      </w:r>
    </w:p>
    <w:p>
      <w:pPr>
        <w:pStyle w:val="shimo normal"/>
        <w:numPr>
          <w:ilvl w:val="0"/>
          <w:numId w:val="5"/>
        </w:numPr>
        <w:jc w:val="left"/>
        <w:rPr>
          <w:sz w:val="19"/>
          <w:szCs w:val="19"/>
        </w:rPr>
      </w:pPr>
      <w:r>
        <w:rPr>
          <w:sz w:val="22"/>
          <w:szCs w:val="22"/>
        </w:rPr>
        <w:t>统一编程语言，整个业务开发团队仅使用一种编程语言</w:t>
      </w:r>
    </w:p>
    <w:p>
      <w:pPr>
        <w:pStyle w:val="shimo normal"/>
        <w:numPr>
          <w:ilvl w:val="0"/>
          <w:numId w:val="5"/>
        </w:numPr>
        <w:jc w:val="left"/>
        <w:rPr>
          <w:sz w:val="19"/>
          <w:szCs w:val="19"/>
        </w:rPr>
      </w:pPr>
      <w:r>
        <w:rPr>
          <w:sz w:val="22"/>
          <w:szCs w:val="22"/>
        </w:rPr>
        <w:t>选择多种编程语言，且每有一种编程语言就写一套相应的类库</w:t>
      </w:r>
    </w:p>
    <w:p>
      <w:pPr>
        <w:pStyle w:val="shimo normal"/>
        <w:jc w:val="left"/>
      </w:pPr>
      <w:r>
        <w:t>可以发现，这两种解决方案都有各自存在的问题：如果选择方案一，则微服务中的“跨语言</w:t>
      </w:r>
    </w:p>
    <w:p>
      <w:pPr>
        <w:pStyle w:val="shimo normal"/>
        <w:jc w:val="left"/>
      </w:pPr>
      <w:r>
        <w:t>“特性就成为了无稽之谈；如果选择方案二，就要面临数倍于统一编程语言进行开发工作的工作量。这两种方案无论哪一种都会给业务开发团队带来艰难的挑战。</w:t>
      </w:r>
    </w:p>
    <w:p>
      <w:pPr>
        <w:pStyle w:val="shimo normal"/>
        <w:jc w:val="left"/>
      </w:pPr>
    </w:p>
    <w:p>
      <w:pPr>
        <w:pStyle w:val="shimo normal"/>
        <w:numPr>
          <w:ilvl w:val="0"/>
          <w:numId w:val="6"/>
        </w:numPr>
        <w:jc w:val="left"/>
        <w:rPr>
          <w:sz w:val="19"/>
          <w:szCs w:val="19"/>
        </w:rPr>
      </w:pPr>
      <w:r>
        <w:rPr>
          <w:sz w:val="22"/>
          <w:szCs w:val="22"/>
        </w:rPr>
        <w:t>服务的迭代升级功能难以进行</w:t>
      </w:r>
    </w:p>
    <w:p>
      <w:pPr>
        <w:pStyle w:val="shimo normal"/>
        <w:jc w:val="left"/>
      </w:pPr>
      <w:r>
        <w:t>使用微服务架构，往往意味着有数以百计的服务器端的各项服务，以及数以千计的客户端。在这种情况下，会面临一个严峻的问题：即使业务开发团队有能力利用 Spring Cloud 框架将各种语言的类库都写好，也同样会面临着微服务的版本升级问题。</w:t>
      </w:r>
    </w:p>
    <w:p>
      <w:pPr>
        <w:pStyle w:val="shimo normal"/>
        <w:jc w:val="left"/>
      </w:pPr>
      <w:r>
        <w:t>我们知道，在软件的迭代开发过程中，服务或应用不可能在首次迭代开发的版本就功能齐全、完美无缺、不存在任何漏洞、且分发出去之后无需改动。这种理想状态是不存在的。软件开发必然是从原型版本、到 alpha 和 beta 版本、再到之后的 1.0、2.0、3.0 。在这个缓慢升级的过程中，服务功能逐渐增加，程序漏洞被逐渐修复。但是当软件分发给使用者之后，难免会出现使用者不会立刻进行软件升级的情况。</w:t>
      </w:r>
    </w:p>
    <w:p>
      <w:pPr>
        <w:pStyle w:val="shimo normal"/>
        <w:jc w:val="left"/>
      </w:pPr>
      <w:r>
        <w:t>在这种情况下，客户端和服务器端版本不一致就难以避免。此时，业务开发团队和运维团队不仅要非常小心地维护各个版本之间的兼容性，而且要时刻敦促服务使用者尽快进行软件升级。然而，维护服务版本的兼容性是一件极为复杂的事情：数以百计的服务器端和数以千计的客户端，每个版本都有可能存在不同；且如果使用微服务“跨语言”的特性进行开发，那么这个问题规模就会发展成为一个 N 种语言的笛卡尔积。这种规模的维护工作量，对于后期运维团队来说是难以接受的。</w:t>
      </w:r>
    </w:p>
    <w:p>
      <w:pPr>
        <w:pStyle w:val="shimo normal"/>
        <w:jc w:val="left"/>
      </w:pPr>
    </w:p>
    <w:p>
      <w:pPr>
        <w:pStyle w:val="shimo normal"/>
        <w:jc w:val="left"/>
      </w:pPr>
    </w:p>
    <w:p>
      <w:pPr>
        <w:pStyle w:val="shimo heading 3"/>
        <w:spacing w:before="720"/>
        <w:jc w:val="left"/>
      </w:pPr>
      <w:r>
        <w:t>针对缺陷所应作出的改进</w:t>
      </w:r>
    </w:p>
    <w:p>
      <w:pPr>
        <w:pStyle w:val="shimo normal"/>
        <w:numPr>
          <w:ilvl w:val="0"/>
          <w:numId w:val="7"/>
        </w:numPr>
        <w:jc w:val="left"/>
        <w:rPr>
          <w:sz w:val="19"/>
          <w:szCs w:val="19"/>
        </w:rPr>
      </w:pPr>
      <w:r>
        <w:rPr>
          <w:sz w:val="22"/>
          <w:szCs w:val="22"/>
        </w:rPr>
        <w:t>技术栈下移，从服务中分离出负责通讯的部分，并在架构层面抽象出独立的“微服务通讯层”</w:t>
      </w:r>
    </w:p>
    <w:p>
      <w:pPr>
        <w:pStyle w:val="shimo normal"/>
        <w:jc w:val="left"/>
      </w:pPr>
      <w:r>
        <w:t>我们利用微服务框架开发相关应用时，服务通讯的实现不应纳入我们考虑的范畴。每次开发微服务应用都要将有关于服务通讯的全部业务逻辑从头到尾实现一遍是不符合软件工程乃至计算机领域的一贯做法的。</w:t>
      </w:r>
    </w:p>
    <w:p>
      <w:pPr>
        <w:pStyle w:val="shimo normal"/>
        <w:jc w:val="left"/>
      </w:pPr>
      <w:r>
        <w:t>因此，在这种情况下，我们可以借鉴将近 50 年之前计算机领域的先驱们设计网络通讯协议时的做法：将软件开发时每次重复编写的用于网络通讯的代码从业务逻辑中分离并抽象，根据功能将网络访问的技术栈下移为 TCP 协议中的不同层级；同样，在我们的微服务架构中，也可以将负责微服务应用间通讯的功能分离抽象，成为一个全新的“微服务通讯层”。</w:t>
      </w:r>
    </w:p>
    <w:p>
      <w:pPr>
        <w:pStyle w:val="shimo normal"/>
        <w:jc w:val="left"/>
      </w:pPr>
    </w:p>
    <w:p>
      <w:pPr>
        <w:pStyle w:val="shimo normal"/>
        <w:jc w:val="left"/>
      </w:pPr>
      <w:r>
        <w:t>图 ( 微服务的技术栈下移 )</w:t>
      </w:r>
    </w:p>
    <w:p>
      <w:pPr>
        <w:pStyle w:val="shimo normal"/>
        <w:jc w:val="left"/>
      </w:pPr>
    </w:p>
    <w:p>
      <w:pPr>
        <w:pStyle w:val="shimo normal"/>
        <w:jc w:val="left"/>
      </w:pPr>
      <w:r>
        <w:t>我们可以借助使用网络通讯代理来解决微服务之间交互复杂和通讯实现繁琐的问题。在微服务架构中，我们可以尝试使用 Nginx、HAproxy、Apache、Envoy 等反向代理，进而避免微服务之间的通讯产生直接连接。经由代理，我们可以将微服务发出与接收的所有流量通过代理完成，而代理将负责全部的微服务通讯功能，例如：L4 与 L7 层代理、负载均衡等功能。</w:t>
      </w:r>
    </w:p>
    <w:p>
      <w:pPr>
        <w:pStyle w:val="shimo normal"/>
        <w:jc w:val="left"/>
      </w:pPr>
    </w:p>
    <w:p>
      <w:pPr>
        <w:pStyle w:val="shimo normal"/>
        <w:jc w:val="left"/>
      </w:pPr>
    </w:p>
    <w:p>
      <w:pPr>
        <w:pStyle w:val="shimo normal"/>
        <w:numPr>
          <w:ilvl w:val="0"/>
          <w:numId w:val="8"/>
        </w:numPr>
        <w:jc w:val="left"/>
        <w:rPr>
          <w:sz w:val="19"/>
          <w:szCs w:val="19"/>
        </w:rPr>
      </w:pPr>
      <w:r>
        <w:rPr>
          <w:sz w:val="22"/>
          <w:szCs w:val="22"/>
        </w:rPr>
        <w:t>利用 Sidecar 设计理念，规范统一通讯接口</w:t>
      </w:r>
    </w:p>
    <w:p>
      <w:pPr>
        <w:pStyle w:val="shimo normal"/>
        <w:jc w:val="left"/>
      </w:pPr>
      <w:r>
        <w:t>仅做到微服务通讯功能的分离抽象依旧存在局限。由于代理模块的通讯接口没有进行规范统一，故在这种情况下，每个微服务的通讯代理都只能为特定的基础设施而设计和服务，通常是与开发代理模块的开发者或开发团队所设计的基础设置和框架直接绑定的，且是基于原有体系进行搭建的。</w:t>
      </w:r>
    </w:p>
    <w:p>
      <w:pPr>
        <w:pStyle w:val="shimo normal"/>
        <w:jc w:val="left"/>
      </w:pPr>
      <w:r>
        <w:t>这种“一个基础设施配合一套定制设计的微服务通讯代理”的做法存在着诸多限制，而其中最大的难题就是无法做到普适通用：我们为了这个微服务框架设计的微服务通讯代理没办法直接给另外的微服务架构使用，也就是说，我们依然没有做到彻底地功能部分隔离解耦。例如， Airbub 公司所设计的微服务通讯代理一定要配合 zookeeper 框架才能进行使用，而 Netflix 公司的服务通讯代理一定要使用 Eureka 框架；这两家公司的通讯代理不能做到互相通用。</w:t>
      </w:r>
    </w:p>
    <w:p>
      <w:pPr>
        <w:pStyle w:val="shimo normal"/>
        <w:jc w:val="left"/>
      </w:pPr>
      <w:r>
        <w:t>因为存在着这样的特殊背景和需求，因此服务代理不能做到通用。这种情况的出现原因，是因为通讯代理本来就是基于原有体系而实现的。虽然通讯代理无法做到通用，但在原有中通讯代理却能高效地工作，而且这样还有助于各大公司形成“技术壁垒”，使自己的微服务架构处于持续不断的技术优势中，故各大公司没有意愿也没有动力去将微服务通讯的部分进行分离。</w:t>
      </w:r>
    </w:p>
    <w:p>
      <w:pPr>
        <w:pStyle w:val="shimo normal"/>
        <w:jc w:val="left"/>
      </w:pPr>
      <w:r>
        <w:t>综上所述，我们需要将微服务的通讯代理的接口进行统一的规范，或单独为其编写能够普适大多数流行的微服务框架的抽象接口层。无论我们选择何种方式，都要将微服务间的通讯逻辑完全从业务逻辑中剥离，进而实现“通讯模块通用”的目标。</w:t>
      </w:r>
    </w:p>
    <w:p>
      <w:pPr>
        <w:pStyle w:val="shimo normal"/>
        <w:jc w:val="left"/>
      </w:pPr>
    </w:p>
    <w:p>
      <w:pPr>
        <w:pStyle w:val="shimo normal"/>
        <w:numPr>
          <w:ilvl w:val="0"/>
          <w:numId w:val="9"/>
        </w:numPr>
        <w:jc w:val="left"/>
        <w:rPr>
          <w:sz w:val="19"/>
          <w:szCs w:val="19"/>
        </w:rPr>
      </w:pPr>
      <w:r>
        <w:rPr>
          <w:sz w:val="22"/>
          <w:szCs w:val="22"/>
        </w:rPr>
        <w:t>提供集中式的控制面板</w:t>
      </w:r>
    </w:p>
    <w:p>
      <w:pPr>
        <w:pStyle w:val="shimo normal"/>
        <w:jc w:val="left"/>
      </w:pPr>
      <w:r>
        <w:t>对于微服务模块与功能繁多、服务间调用关系复杂等问题，我们应提供集中式的控制面板加以解决。控制面板应同时具有主机命令行控制和浏览器可视化界面控制两种模式。通过命令行或可视化界面所提供的简单规则对整个微服务应用进行控制，例如：规则配置和流量路由。用户应使用该统一的控制面板轻松设置 A/B 测试、金丝雀部署和基于百分比的流量分割等重要任务。</w:t>
      </w:r>
    </w:p>
    <w:p>
      <w:pPr>
        <w:pStyle w:val="shimo normal"/>
        <w:jc w:val="left"/>
      </w:pPr>
      <w:r>
        <w:t>集中式的控制面板将会给运维人员带来巨大的便利：由于微服务往往部署在成千上万的主机之上，如何进行统一管理就是一个难以解决的问题。而利用集中式的控制模版，因为人员就不必关注每个微服务的诸如位置信息、流量信息等诸多细节问题，而对整个微服务的服务应用进行集群级别的控制和调度。这种做法将会极大程度上减少运维人员的工作量。</w:t>
      </w:r>
    </w:p>
    <w:p>
      <w:pPr>
        <w:pStyle w:val="shimo normal"/>
        <w:jc w:val="left"/>
      </w:pPr>
    </w:p>
    <w:p>
      <w:pPr>
        <w:pStyle w:val="shimo normal"/>
        <w:numPr>
          <w:ilvl w:val="0"/>
          <w:numId w:val="10"/>
        </w:numPr>
        <w:jc w:val="left"/>
        <w:rPr>
          <w:sz w:val="19"/>
          <w:szCs w:val="19"/>
        </w:rPr>
      </w:pPr>
      <w:r>
        <w:rPr>
          <w:sz w:val="22"/>
          <w:szCs w:val="22"/>
        </w:rPr>
        <w:t>提供集中式的监测系统</w:t>
      </w:r>
    </w:p>
    <w:p>
      <w:pPr>
        <w:pStyle w:val="shimo normal"/>
        <w:jc w:val="left"/>
      </w:pPr>
      <w:r>
        <w:t>同理，集中式的监测系统也不可或缺。对于运维人员来说，实时掌握微服务集群的各种指标是尤为重要的。微服务应用往往都是基于一个分布式服务集群。对于集群而言，使用跟踪、监控和日志记录的方式将会把整个微服务集群统一成为一个整体。同时，通过集中式的监测系统，也可以让运维人员直观地了解服务性能如何影响上游和下游服务的功能。</w:t>
      </w:r>
    </w:p>
    <w:p>
      <w:pPr>
        <w:pStyle w:val="shimo normal"/>
        <w:jc w:val="left"/>
      </w:pPr>
      <w:r>
        <w:t>集中式的监测系统也应具备自定义仪表板的功能。自定义仪表板可以提供对所有服务性能的可视性，并让运维人员实时了解到微服务的性能如何影响到其他微服务；通过负责策略控制和遥测收集的功能组件，我们可以将监测系统与各个基础架构后端的实现细节完全隔离，并未运维人员提供对网格和基础架构后端之间所有交互的细粒度控制。</w:t>
      </w:r>
    </w:p>
    <w:p>
      <w:pPr>
        <w:pStyle w:val="shimo normal"/>
        <w:jc w:val="left"/>
      </w:pPr>
      <w:r>
        <w:t>集中式的监测系统的所有这些功能，可以让运维人员更有效地设置、监控和实施服务上的各种操作；更为重要的是，它功能使运维人员快速有效地检测和修复微服务应用中出现的问题。</w:t>
      </w:r>
    </w:p>
    <w:p>
      <w:pPr>
        <w:pStyle w:val="shimo normal"/>
        <w:jc w:val="left"/>
      </w:pPr>
    </w:p>
    <w:p>
      <w:pPr>
        <w:pStyle w:val="shimo heading 2"/>
        <w:spacing w:before="720"/>
        <w:jc w:val="left"/>
      </w:pPr>
      <w:r>
        <w:t>基于服务网格的可视化监控系统设计</w:t>
      </w:r>
    </w:p>
    <w:p>
      <w:pPr>
        <w:pStyle w:val="shimo normal"/>
        <w:jc w:val="left"/>
      </w:pPr>
    </w:p>
    <w:p>
      <w:pPr>
        <w:pStyle w:val="shimo heading 3"/>
        <w:spacing w:before="720"/>
        <w:jc w:val="left"/>
      </w:pPr>
      <w:r>
        <w:t>系统设计目标</w:t>
      </w:r>
    </w:p>
    <w:p>
      <w:pPr>
        <w:pStyle w:val="shimo normal"/>
        <w:jc w:val="left"/>
      </w:pPr>
      <w:r>
        <w:t>该微服务可视化系统的设计有几个关键目标，这些目标意在使系统能够应对大规模流量和高性能地服务处理至关重要。这些目标主要包含以下四点：</w:t>
      </w:r>
    </w:p>
    <w:p>
      <w:pPr>
        <w:pStyle w:val="shimo normal"/>
        <w:jc w:val="left"/>
      </w:pPr>
    </w:p>
    <w:p>
      <w:pPr>
        <w:pStyle w:val="shimo normal"/>
        <w:numPr>
          <w:ilvl w:val="0"/>
          <w:numId w:val="11"/>
        </w:numPr>
        <w:jc w:val="left"/>
        <w:rPr>
          <w:sz w:val="19"/>
          <w:szCs w:val="19"/>
        </w:rPr>
      </w:pPr>
      <w:r>
        <w:rPr>
          <w:b w:val="true"/>
          <w:sz w:val="22"/>
          <w:szCs w:val="22"/>
        </w:rPr>
        <w:t>最大化透明度</w:t>
      </w:r>
    </w:p>
    <w:p>
      <w:pPr>
        <w:pStyle w:val="shimo normal"/>
        <w:jc w:val="left"/>
      </w:pPr>
      <w:r>
        <w:t>若该系统想要被广泛的运维人员采纳，则应该让使用该系统的运维和开发人员只需付出很少的成本就可以从中受益。为此，该系统基于 Istio 服务网格的设计特点，将自身的通讯模块自动注入到服务间所有的网络路径中。由于 Istio 使用 sidecar 代理来捕获流量，并且在尽可能的地方自动编程网络层，以路由流量通过这些代理，因而无需对已部署的应用程序代码进行任何改动。以 Kubernetes 为例，在 Kubernetes 中，代理被注入到 Kubernetes 的最小单元 Pod 中，通过编写 控制路由规则的 iptables 来捕获流量。注入 sidecar 代理到 pod 中并且修改路由规则后，Istio 就能够调解所有流量。这个原则也同样符合性能需求。当将 Istio 应用于部署时，运维人员可以发现，为提供这些功能而增加的资源开销是很小的。所有组件和 API 在设计时都必须考虑性能和规模。</w:t>
      </w:r>
    </w:p>
    <w:p>
      <w:pPr>
        <w:pStyle w:val="shimo normal"/>
        <w:numPr>
          <w:ilvl w:val="0"/>
          <w:numId w:val="12"/>
        </w:numPr>
        <w:jc w:val="left"/>
        <w:rPr>
          <w:sz w:val="19"/>
          <w:szCs w:val="19"/>
        </w:rPr>
      </w:pPr>
      <w:r>
        <w:rPr>
          <w:b w:val="true"/>
          <w:sz w:val="22"/>
          <w:szCs w:val="22"/>
        </w:rPr>
        <w:t>增量</w:t>
      </w:r>
    </w:p>
    <w:p>
      <w:pPr>
        <w:pStyle w:val="shimo normal"/>
        <w:jc w:val="left"/>
      </w:pPr>
      <w:r>
        <w:t>随着运维人员和开发人员越来越依赖该系统为他们提供的功能，系统必然和他们的需求一起成长。虽然我们期望在该系统迭代开发的后续版本中继续添加新功能，但是预计到对于运用该系统的运维和开发人员来说，最大的需求是扩展策略系统、集成其他策略和控制来源，并将网格行为信号传播到其他系统进行分析，因此策略运行时支持标准扩展机制以便插入到其他服务中；此外，该系统还允许扩展词汇表，以允许基于网格生成的新信号来执行各种策略。</w:t>
      </w:r>
    </w:p>
    <w:p>
      <w:pPr>
        <w:pStyle w:val="shimo normal"/>
        <w:numPr>
          <w:ilvl w:val="0"/>
          <w:numId w:val="13"/>
        </w:numPr>
        <w:jc w:val="left"/>
        <w:rPr>
          <w:sz w:val="19"/>
          <w:szCs w:val="19"/>
        </w:rPr>
      </w:pPr>
      <w:r>
        <w:rPr>
          <w:b w:val="true"/>
          <w:sz w:val="22"/>
          <w:szCs w:val="22"/>
        </w:rPr>
        <w:t>可移植性</w:t>
      </w:r>
    </w:p>
    <w:p>
      <w:pPr>
        <w:pStyle w:val="shimo normal"/>
        <w:jc w:val="left"/>
      </w:pPr>
      <w:r>
        <w:t>该系统作为一个拥有许多开源模块的集成系统，在使用时其生态系统将在很多维度上存在差异。因此，该系统必须能够以最小的代价运行在任何云平台虚拟主机或预置环境中。将基于该系统的服务移植到新环境应该是轻而易举的，而使用该系统将一个服务同时部署到多个环境中也必须是可行的，例如，在多个云上进行冗余部署。</w:t>
      </w:r>
    </w:p>
    <w:p>
      <w:pPr>
        <w:pStyle w:val="shimo normal"/>
        <w:numPr>
          <w:ilvl w:val="0"/>
          <w:numId w:val="14"/>
        </w:numPr>
        <w:jc w:val="left"/>
        <w:rPr>
          <w:sz w:val="19"/>
          <w:szCs w:val="19"/>
        </w:rPr>
      </w:pPr>
      <w:r>
        <w:rPr>
          <w:b w:val="true"/>
          <w:sz w:val="22"/>
          <w:szCs w:val="22"/>
        </w:rPr>
        <w:t>策略一致性</w:t>
      </w:r>
    </w:p>
    <w:p>
      <w:pPr>
        <w:pStyle w:val="shimo normal"/>
        <w:jc w:val="left"/>
      </w:pPr>
      <w:r>
        <w:t>在该系统中的各个服务间的 API 调用中，策略的应用使得可以对网格间行为进行全面的控制，但对于无需在 API 级别表达的资源来说，对资源应用策略也同样重要。例如，将配额应用到机器学习训练任务消耗的 CPU 数量上，比将配额应用到启动这个工作的调用上更为有用。因此，策略系统作为独特的服务来维护，具有自己的 API，而不是将其放到代理 sidecar 中，这容许服务根据需要直接与其集成。</w:t>
      </w:r>
    </w:p>
    <w:p>
      <w:pPr>
        <w:pStyle w:val="shimo normal"/>
        <w:jc w:val="left"/>
      </w:pPr>
    </w:p>
    <w:p>
      <w:pPr>
        <w:pStyle w:val="shimo normal"/>
        <w:jc w:val="left"/>
      </w:pPr>
    </w:p>
    <w:p>
      <w:pPr>
        <w:pStyle w:val="shimo heading 3"/>
        <w:spacing w:before="720"/>
        <w:jc w:val="left"/>
      </w:pPr>
      <w:r>
        <w:t>系统需求分析</w:t>
      </w:r>
    </w:p>
    <w:p>
      <w:pPr>
        <w:pStyle w:val="shimo normal"/>
        <w:jc w:val="left"/>
      </w:pPr>
    </w:p>
    <w:p>
      <w:pPr>
        <w:pStyle w:val="shimo normal"/>
        <w:jc w:val="left"/>
      </w:pPr>
      <w:r>
        <w:t>作为一款基于服务网格开发模式的可视化监控系统，应具备以下五点核心功能：</w:t>
      </w:r>
    </w:p>
    <w:p>
      <w:pPr>
        <w:pStyle w:val="shimo normal"/>
        <w:jc w:val="left"/>
      </w:pPr>
    </w:p>
    <w:p>
      <w:pPr>
        <w:pStyle w:val="shimo normal"/>
        <w:numPr>
          <w:ilvl w:val="0"/>
          <w:numId w:val="15"/>
        </w:numPr>
        <w:jc w:val="left"/>
        <w:rPr>
          <w:sz w:val="19"/>
          <w:szCs w:val="19"/>
        </w:rPr>
      </w:pPr>
      <w:r>
        <w:rPr>
          <w:sz w:val="22"/>
          <w:szCs w:val="22"/>
        </w:rPr>
        <w:t xml:space="preserve"> 微服务中虚拟物理资源的监测与可视化</w:t>
      </w:r>
    </w:p>
    <w:p>
      <w:pPr>
        <w:pStyle w:val="shimo normal"/>
        <w:jc w:val="left"/>
      </w:pPr>
    </w:p>
    <w:p>
      <w:pPr>
        <w:pStyle w:val="shimo normal"/>
        <w:jc w:val="left"/>
      </w:pPr>
      <w:r>
        <w:t>目前微服务的开发中，Docker 容器技术已然成为主流，故下文以 Docker 为例来阐述虚拟物理资源的检测与可视化。在服务网格开发模式中，提供具体功能的服务或组件会被封装在容器，即 Docker Container 中，进而实现从从系统开发、部署到运维的整个过程的微服务化。而容器作为一个虚拟化的独立个体，可以被看作一个运行于物理主机上的独立的操作系统。同时，作为微服务载体的容器也必须保证其各项虚拟的物理资源达到容器内微服务的最低需求，进而才能保证微服务的顺利运行。因此，容器中虚拟物理资源的监测就变的尤为重要。</w:t>
      </w:r>
    </w:p>
    <w:p>
      <w:pPr>
        <w:pStyle w:val="shimo normal"/>
        <w:jc w:val="left"/>
      </w:pPr>
    </w:p>
    <w:p>
      <w:pPr>
        <w:pStyle w:val="shimo normal"/>
        <w:jc w:val="left"/>
      </w:pPr>
      <w:r>
        <w:t>容器内可监测的物理资源包括但不限于：容器中的 CPU 使用率、容器中的内存使用率、容器中的存储空间占用率等。通过监测上述指标，运维人员可以直观明确地在短时间内发现微服务可能出现的问题与隐患，进而做出适当调整。将容器的虚拟物理资源可视化也可以将系统可能出现的问题细化、精确到具体的服务或组件，进而实现“精细灾备”、“细粒度扩容”等使用传统开发模式难以或无法实现的细粒度策略。</w:t>
      </w:r>
    </w:p>
    <w:p>
      <w:pPr>
        <w:pStyle w:val="shimo normal"/>
        <w:jc w:val="left"/>
      </w:pPr>
    </w:p>
    <w:p>
      <w:pPr>
        <w:pStyle w:val="shimo normal"/>
        <w:numPr>
          <w:ilvl w:val="0"/>
          <w:numId w:val="16"/>
        </w:numPr>
        <w:jc w:val="left"/>
        <w:rPr>
          <w:sz w:val="19"/>
          <w:szCs w:val="19"/>
        </w:rPr>
      </w:pPr>
      <w:r>
        <w:rPr>
          <w:sz w:val="22"/>
          <w:szCs w:val="22"/>
        </w:rPr>
        <w:t>微服务中网络资源的监测与可视化</w:t>
      </w:r>
    </w:p>
    <w:p>
      <w:pPr>
        <w:pStyle w:val="shimo normal"/>
        <w:jc w:val="left"/>
      </w:pPr>
    </w:p>
    <w:p>
      <w:pPr>
        <w:pStyle w:val="shimo normal"/>
        <w:jc w:val="left"/>
      </w:pPr>
      <w:r>
        <w:t>网络资源在微服务架构中的重要性不言而喻。微服务架构中的每个微服务互相通讯与互相调用，都需要通过网络进行信息的交互与传输。在信息系统运维中，一个服务或组件出现问题，往往意味着其上下游服务和组件都将因此受到影响，进而发生阻塞或无法提供正常服务。因此，微服务中的网络资源监测是整个系统中服务质量保证必不可少的一个环节。</w:t>
      </w:r>
    </w:p>
    <w:p>
      <w:pPr>
        <w:pStyle w:val="shimo normal"/>
        <w:jc w:val="left"/>
      </w:pPr>
    </w:p>
    <w:p>
      <w:pPr>
        <w:pStyle w:val="shimo normal"/>
        <w:jc w:val="left"/>
      </w:pPr>
      <w:r>
        <w:t>网络资源可以包含许多方面。其中，最为关键的网络资源应包括但不限于网络负载、丢包率、网络传输速度和网络带宽等。由于在微服务架构中，服务间的相互调用与通讯通常基于 REST api 模式，故服务间的“成功请求比”也必须纳入网络资源监测的范畴。通过进行上述多方位的网络资源监测，进而实现对整个服务网格的各个微服务之间以及服务网格与外部网络之间的监测。</w:t>
      </w:r>
    </w:p>
    <w:p>
      <w:pPr>
        <w:pStyle w:val="shimo normal"/>
        <w:jc w:val="left"/>
      </w:pPr>
    </w:p>
    <w:p>
      <w:pPr>
        <w:pStyle w:val="shimo normal"/>
        <w:jc w:val="left"/>
      </w:pPr>
      <w:r>
        <w:t>在可视化方面，微服务中的网络资源通过使用折线图或心率图等方式，可以将晦涩繁琐的数据直接以图表形式呈现在运维人员的面前，以大幅减轻运维人员的工作量，使网络资源情况清晰、直观地展现在运维人员的面前。</w:t>
      </w:r>
    </w:p>
    <w:p>
      <w:pPr>
        <w:pStyle w:val="shimo normal"/>
        <w:jc w:val="left"/>
      </w:pPr>
    </w:p>
    <w:p>
      <w:pPr>
        <w:pStyle w:val="shimo normal"/>
        <w:numPr>
          <w:ilvl w:val="0"/>
          <w:numId w:val="17"/>
        </w:numPr>
        <w:jc w:val="left"/>
        <w:rPr>
          <w:sz w:val="19"/>
          <w:szCs w:val="19"/>
        </w:rPr>
      </w:pPr>
      <w:r>
        <w:rPr>
          <w:sz w:val="22"/>
          <w:szCs w:val="22"/>
        </w:rPr>
        <w:t xml:space="preserve"> 微服务间拓扑关系及负载状况的可视化</w:t>
      </w:r>
    </w:p>
    <w:p>
      <w:pPr>
        <w:pStyle w:val="shimo normal"/>
        <w:jc w:val="left"/>
      </w:pPr>
    </w:p>
    <w:p>
      <w:pPr>
        <w:pStyle w:val="shimo normal"/>
        <w:jc w:val="left"/>
      </w:pPr>
      <w:r>
        <w:t>微服务架构的基石，就是确保各个微服务间的调用关系保持清晰准确。我们知道，在一个成熟的给予微服务开发模式进行开发的应用中，往往同时会有成千上万个微服务同时运作。在如此庞大又繁杂的情况下， 能够实时监测各个微服务间的调用关系及微服务上下游服务或组件的负载状况，对于发现错误隐患并提前实施预防措施都是极为有帮助的。因此，在本微服务监测与可视化系统中，加入微服务间拓扑关系的可视化功能是非常必要的。该功能不仅可以使运维人员直观地看到整个微服务架构中各个微服务之间的调用关系，还能帮助运维人员及时发现错误隐患，并提前做出防范措施；如果系统中的部分微服务已经发生故障，使用微服务间的拓扑关系及负载状况的可视化功能将会帮助运维人员快速、准确地定位错误，以便其迅速采取措施。</w:t>
      </w:r>
    </w:p>
    <w:p>
      <w:pPr>
        <w:pStyle w:val="shimo normal"/>
        <w:jc w:val="left"/>
      </w:pPr>
    </w:p>
    <w:p>
      <w:pPr>
        <w:pStyle w:val="shimo normal"/>
        <w:jc w:val="left"/>
      </w:pPr>
      <w:r>
        <w:t>随着业务越来越复杂，系统也随之进行各种拆分，特别是随着微服务架构和容器技术的兴起，看似简单的一个应用，后台可能有几十个甚至几百个服务在支撑；一个前端的请求可能需要多次的服务调用最后才能完成；当请求变慢或者不可用时，我们无法得知是哪个后台服务引起的，这时就需要解决如何快速定位服务故障点。</w:t>
      </w:r>
    </w:p>
    <w:p>
      <w:pPr>
        <w:pStyle w:val="shimo normal"/>
        <w:jc w:val="left"/>
      </w:pPr>
    </w:p>
    <w:p>
      <w:pPr>
        <w:pStyle w:val="shimo normal"/>
        <w:numPr>
          <w:ilvl w:val="0"/>
          <w:numId w:val="18"/>
        </w:numPr>
        <w:jc w:val="left"/>
        <w:rPr>
          <w:sz w:val="19"/>
          <w:szCs w:val="19"/>
        </w:rPr>
      </w:pPr>
      <w:r>
        <w:rPr>
          <w:sz w:val="22"/>
          <w:szCs w:val="22"/>
        </w:rPr>
        <w:t>微服务的访问流量管理与控制</w:t>
      </w:r>
    </w:p>
    <w:p>
      <w:pPr>
        <w:pStyle w:val="shimo normal"/>
        <w:jc w:val="left"/>
      </w:pPr>
    </w:p>
    <w:p>
      <w:pPr>
        <w:pStyle w:val="shimo normal"/>
        <w:jc w:val="left"/>
      </w:pPr>
      <w:r>
        <w:t>相比于传统的软件一体化架构，微服务架构的优势之一是提供了简便的持续部署、持续集成策略。使用微服务的服务网络架构进行蓝绿部署、滚动部署以及金丝雀部署在采用微服务架构的企业中是普遍且易于进行的。为了支持微服务的服务网络架构这一优势，本系统应具备微服务的访问流量管理于控制功能，使开发人员或运维人员通过命令行工具或可视化界面，进行方便快捷的微服务访问流量的管理与控制，从而实现微服务架构中对于各个微服务的细粒度控制，且必须保证操作的简单快捷、易于理解，尽量避免繁琐庞杂的配置工作。</w:t>
      </w:r>
    </w:p>
    <w:p>
      <w:pPr>
        <w:pStyle w:val="shimo normal"/>
        <w:jc w:val="left"/>
      </w:pPr>
    </w:p>
    <w:p>
      <w:pPr>
        <w:pStyle w:val="shimo normal"/>
        <w:numPr>
          <w:ilvl w:val="0"/>
          <w:numId w:val="19"/>
        </w:numPr>
        <w:jc w:val="left"/>
        <w:rPr>
          <w:sz w:val="19"/>
          <w:szCs w:val="19"/>
        </w:rPr>
      </w:pPr>
      <w:r>
        <w:rPr>
          <w:sz w:val="22"/>
          <w:szCs w:val="22"/>
        </w:rPr>
        <w:t xml:space="preserve"> 故障服务的检测与应对机制</w:t>
      </w:r>
    </w:p>
    <w:p>
      <w:pPr>
        <w:pStyle w:val="shimo normal"/>
        <w:jc w:val="left"/>
      </w:pPr>
    </w:p>
    <w:p>
      <w:pPr>
        <w:pStyle w:val="shimo normal"/>
        <w:jc w:val="left"/>
      </w:pPr>
      <w:r>
        <w:t>故障服务的检测是微服务中服务质量保障的关键问题之一。系统需要对微服务进行定期检测，以便当微服务发生错误或故障时及时同时运维人员或报警；同样，对于故障服务的应对机制也非常重要，系统需要在服务发生错误或故障时及时让运维人员知晓，从而使运维人员及时进行错误处理。我们可以按照一定时间间隔（如每 5 秒进行一次扫描）对微服务各项关键的虚拟物理资源及网络资源进行查询访问，通过默认阈值或提前由运维人员设置阈值的方式进行及时的错误检测。在故障服务的应对机制方面，我们可以使用邮件服务或短信服务的方式，当系统检测到错误或故障时，立刻向运维人员的邮箱发送警告邮件，或向其手机发送警告短信，使运维人员在第一时间得知微服务出现故障，并为其及时做出处理和应对提供可能。</w:t>
      </w:r>
    </w:p>
    <w:p>
      <w:pPr>
        <w:pStyle w:val="shimo normal"/>
        <w:jc w:val="left"/>
      </w:pPr>
    </w:p>
    <w:p>
      <w:pPr>
        <w:pStyle w:val="shimo normal"/>
        <w:jc w:val="left"/>
      </w:pPr>
      <w:r>
        <w:t>(利用熔断机制进行微服务的服务质量保障)</w:t>
      </w:r>
    </w:p>
    <w:p>
      <w:pPr>
        <w:pStyle w:val="shimo normal"/>
        <w:jc w:val="left"/>
      </w:pPr>
    </w:p>
    <w:p>
      <w:pPr>
        <w:pStyle w:val="shimo normal"/>
        <w:jc w:val="left"/>
      </w:pPr>
    </w:p>
    <w:p>
      <w:pPr>
        <w:pStyle w:val="shimo normal"/>
        <w:jc w:val="left"/>
      </w:pPr>
    </w:p>
    <w:p>
      <w:pPr>
        <w:pStyle w:val="shimo heading 3"/>
        <w:spacing w:before="720"/>
        <w:jc w:val="left"/>
      </w:pPr>
      <w:r>
        <w:t>系统总体设计</w:t>
      </w:r>
    </w:p>
    <w:p>
      <w:pPr>
        <w:pStyle w:val="shimo normal"/>
        <w:jc w:val="left"/>
      </w:pPr>
      <w:r>
        <w:t>根据上文中系统设计目标与系统需求分析，在明确了该系统的开发目标和各项需求后，为了验证微服务的可实施性，本文使用了众多开源项目和开源工具，基于 Docker 技术和相应的容器管理平台 Kubernetes 集成部署出了一套基于上述微服务架构的云端监控平台。 它是使用微服务架构开发的应用进行测试、部署和运维的集成平台，既面向开发者提供微服务架构的管理工具和相应运行环境，也面向普通用户提供基于微服务架构的各项服务。</w:t>
      </w:r>
    </w:p>
    <w:p>
      <w:pPr>
        <w:pStyle w:val="shimo normal"/>
        <w:jc w:val="left"/>
      </w:pPr>
    </w:p>
    <w:p>
      <w:pPr>
        <w:pStyle w:val="shimo normal"/>
        <w:numPr>
          <w:ilvl w:val="0"/>
          <w:numId w:val="20"/>
        </w:numPr>
        <w:jc w:val="left"/>
      </w:pPr>
      <w:r>
        <w:t>系统宏观架构</w:t>
      </w:r>
    </w:p>
    <w:p>
      <w:pPr>
        <w:pStyle w:val="shimo normal"/>
        <w:jc w:val="left"/>
      </w:pPr>
      <w:r>
        <w:t xml:space="preserve"> </w:t>
      </w:r>
    </w:p>
    <w:p>
      <w:pPr>
        <w:pStyle w:val="shimo normal"/>
        <w:jc w:val="left"/>
      </w:pPr>
      <w:r>
        <w:t>该微服务监控系统的系统整体架构如下图所示。</w:t>
      </w:r>
    </w:p>
    <w:p>
      <w:pPr>
        <w:pStyle w:val="shimo normal"/>
        <w:jc w:val="left"/>
      </w:pPr>
    </w:p>
    <w:p>
      <w:pPr>
        <w:pStyle w:val="shimo normal"/>
        <w:jc w:val="left"/>
      </w:pPr>
      <w:r>
        <w:drawing>
          <wp:inline distT="0" distR="0" distB="0" distL="0">
            <wp:extent cx="5216017" cy="4073390"/>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4"/>
                    <a:stretch>
                      <a:fillRect/>
                    </a:stretch>
                  </pic:blipFill>
                  <pic:spPr>
                    <a:xfrm>
                      <a:off x="0" y="0"/>
                      <a:ext cx="5216017" cy="4073390"/>
                    </a:xfrm>
                    <a:prstGeom prst="rect">
                      <a:avLst/>
                    </a:prstGeom>
                  </pic:spPr>
                </pic:pic>
              </a:graphicData>
            </a:graphic>
          </wp:inline>
        </w:drawing>
      </w:r>
    </w:p>
    <w:p>
      <w:pPr>
        <w:pStyle w:val="shimo normal"/>
        <w:jc w:val="left"/>
      </w:pPr>
      <w:r>
        <w:t>由于这张层次结构图主要分为四个层次面，故我们将按照自底向上的顺序进行阐述。</w:t>
      </w:r>
    </w:p>
    <w:p>
      <w:pPr>
        <w:pStyle w:val="shimo normal"/>
        <w:jc w:val="left"/>
      </w:pPr>
    </w:p>
    <w:p>
      <w:pPr>
        <w:pStyle w:val="shimo normal"/>
        <w:jc w:val="left"/>
      </w:pPr>
      <w:r>
        <w:t>“微服务基础设施层“</w:t>
      </w:r>
    </w:p>
    <w:p>
      <w:pPr>
        <w:pStyle w:val="shimo normal"/>
        <w:jc w:val="left"/>
      </w:pPr>
    </w:p>
    <w:p>
      <w:pPr>
        <w:pStyle w:val="shimo normal"/>
        <w:jc w:val="left"/>
      </w:pPr>
      <w:r>
        <w:t>由于微服务架构是基于云计算技术的发展而兴起的，因此，本系统架构设计也同样是根据云计算技术中最关键的底层技术——容器虚拟化技术作为基础进行设计的。该微服务可视化监控系统的最底层——我们将其命名为“微服务基础设施层”，是由一台或多台安装有虚拟容器技术引擎的，带有操作系统的主机所组成的。每台主机可以选择安装有操作系统的物理实体主机或由云服务商提供的安装有操作系统的虚拟主机。在本系统架构设计中，我们以目前业界最流行的虚拟化容器技术—— Docker 技术为例，作为我们整个微服务可视化监控系统中的通用虚拟化容器。“微服务基础设施层”的职责，是为上层提供可使用的虚拟容器资源，包括可用的 CPU资源、内存资源、硬盘资源和各项网络资源等。因此，在此层级中的每一台主机都要安装有操作系统以便调用各种资源；同时，由于我们的系统是针对微服务架构进行设计的，故主机必须安装有 Docker Engine 来获取系统的各种可用资源，并根据需求启动、关闭请求相应资源的容器。</w:t>
      </w:r>
    </w:p>
    <w:p>
      <w:pPr>
        <w:pStyle w:val="shimo normal"/>
        <w:jc w:val="left"/>
      </w:pPr>
    </w:p>
    <w:p>
      <w:pPr>
        <w:pStyle w:val="shimo normal"/>
        <w:jc w:val="left"/>
      </w:pPr>
      <w:r>
        <w:t>该层级的作用就如同摩天大厦中的地基，是一切微服务应用成功运行的基础。</w:t>
      </w:r>
    </w:p>
    <w:p>
      <w:pPr>
        <w:pStyle w:val="shimo normal"/>
        <w:jc w:val="left"/>
      </w:pPr>
    </w:p>
    <w:p>
      <w:pPr>
        <w:pStyle w:val="shimo normal"/>
        <w:jc w:val="left"/>
      </w:pPr>
      <w:r>
        <w:t>“容器资源调度管理层“</w:t>
      </w:r>
    </w:p>
    <w:p>
      <w:pPr>
        <w:pStyle w:val="shimo normal"/>
        <w:jc w:val="left"/>
      </w:pPr>
    </w:p>
    <w:p>
      <w:pPr>
        <w:pStyle w:val="shimo normal"/>
        <w:jc w:val="left"/>
      </w:pPr>
      <w:r>
        <w:t>由于一台台独立的安装有 Docker Engine 的主机只能独立工作，而不具备统一调度的功能，因此“容器资源调度管理层”就该发挥它的作用了。“容器资源调度管理层”的职责是将“微服务基础设施层”的每台独立主机进行统一管理，将底层每台主机的各项资源细节进行统一整合，将所有可利用的主机资源抽象化为主机资源池，并向上层提供简单、透明的请求调用接口。这意味着，各个主机上的每一个容器的生命周期都将由“容器资源调度管理层”负责管理。由此可见该层的意义重大，因此本文选用了目前在业界功能最为健全、稳定性最佳且最为流行的容器管理框架 —— 由 Google 公司和 IBM 公司共同研发的 Kubernetes 作为整个微服务可视化监控系统的“容器资源调度管理层”。Kubernetes 所具备基本功能初步符合我们微服务可视化监控系统的需求；而且按需添加或删除底层主机、按需分配容器资源和基于 ETCD 分布式数据库的主机间交互等功能更能起到锦上添花的作用。</w:t>
      </w:r>
    </w:p>
    <w:p>
      <w:pPr>
        <w:pStyle w:val="shimo normal"/>
        <w:jc w:val="left"/>
      </w:pPr>
    </w:p>
    <w:p>
      <w:pPr>
        <w:pStyle w:val="shimo normal"/>
        <w:jc w:val="left"/>
      </w:pPr>
      <w:r>
        <w:t>“微服务通讯层“</w:t>
      </w:r>
    </w:p>
    <w:p>
      <w:pPr>
        <w:pStyle w:val="shimo normal"/>
        <w:jc w:val="left"/>
      </w:pPr>
    </w:p>
    <w:p>
      <w:pPr>
        <w:pStyle w:val="shimo normal"/>
        <w:jc w:val="left"/>
      </w:pPr>
      <w:r>
        <w:t>正如前文所叙述，目前微服务架构所面临的的最大难点，就是微服务与微服务和微服务与外部间的通讯问题在每次开发过程中都需要业务开发人员亲手实现一次；而我们提出的改进办法为：技术栈下移，从服务中分离出负责通讯的部分，并在架构层面抽象出独立的“微服务通讯层”；而这个层级就是针对上述改进所作出的实现。“微服务通讯层”的职责是将原先耦合进各项微服务中的负责服务间通信的模块，从服务代码中解耦，由此抽象而成的独立层次。在“为服务通讯层”中，我们主要使用网络通讯代理来解决微服务之间交互复杂和通讯实现繁琐的问题。每个微服务中注入的网络通讯代理由该层统一负责管理和配置。使用这种将微服务与其通讯功能抽离并独立管理的方式将会使整个微服务架构的功能划分更加明确、管理和配置服务通讯更加便捷；同时，也会极大地减轻业务开发人员和运维人员的工作量。</w:t>
      </w:r>
    </w:p>
    <w:p>
      <w:pPr>
        <w:pStyle w:val="shimo normal"/>
        <w:jc w:val="left"/>
      </w:pPr>
    </w:p>
    <w:p>
      <w:pPr>
        <w:pStyle w:val="shimo normal"/>
        <w:jc w:val="left"/>
      </w:pPr>
      <w:r>
        <w:t>“微服务应用层“</w:t>
      </w:r>
    </w:p>
    <w:p>
      <w:pPr>
        <w:pStyle w:val="shimo normal"/>
        <w:jc w:val="left"/>
      </w:pPr>
    </w:p>
    <w:p>
      <w:pPr>
        <w:pStyle w:val="shimo normal"/>
        <w:jc w:val="left"/>
      </w:pPr>
      <w:r>
        <w:t>该系统总体架构的最上层被称为“微服务应用层”。如同我们所熟知的互联网七层架构和 TCP 的四层架构一样，本架构的最上层也同样是各类微服务应用所真正发挥作用的层级。由于“微服务基础设施层“为整个系统提供相关资源、“容器资源调度管理层“负责资源的调度和管理以及“微服务通讯层“负责服务间的通讯交互；这三个层次分工明确且包含了整个微服务架构所需要的几乎全部功能，为最顶层的“微服务应用层”提供了功能齐全性能稳健的强大支持。所有微服务提供的具体服务都在这个层级上得到体现。</w:t>
      </w:r>
    </w:p>
    <w:p>
      <w:pPr>
        <w:pStyle w:val="shimo normal"/>
        <w:jc w:val="left"/>
      </w:pPr>
    </w:p>
    <w:p>
      <w:pPr>
        <w:pStyle w:val="shimo normal"/>
        <w:jc w:val="left"/>
      </w:pPr>
      <w:r>
        <w:t>系统架构的设计优势</w:t>
      </w:r>
    </w:p>
    <w:p>
      <w:pPr>
        <w:pStyle w:val="shimo normal"/>
        <w:jc w:val="left"/>
      </w:pPr>
    </w:p>
    <w:p>
      <w:pPr>
        <w:pStyle w:val="shimo normal"/>
        <w:jc w:val="left"/>
      </w:pPr>
      <w:r>
        <w:t>由上文可知，该为微服务可视化监控系统总共由四个层级所构成。它们自底向上分别是：“微服务基础设施层“、“容器资源调度管理层“、“微服务通讯层“和“微服务应用层”。</w:t>
      </w:r>
    </w:p>
    <w:p>
      <w:pPr>
        <w:pStyle w:val="shimo normal"/>
        <w:jc w:val="left"/>
      </w:pPr>
    </w:p>
    <w:p>
      <w:pPr>
        <w:pStyle w:val="shimo normal"/>
        <w:jc w:val="left"/>
      </w:pPr>
      <w:r>
        <w:t>各层次之间职责清晰且相互透明，这种架构设计将会同时对开发人员和运维人员产生益处。由于各层次之间的透明，故开发人员在开发微服务应用时，将不再需要将注意力和精力耗费在微服务的容器管理或微服务的通讯等杂项上，而仅仅需要将全部时间和精力投入到具体业务的开发之中，也就是其只需要关注“微服务应用层“即可；运维人员也可以从中受益。由于系统架构设计中每个层级清晰的职责划分，因此在系统运维或系统发生故障时，运维人员可以通过系统层级准确地定位到出现的问题或发生的故障。</w:t>
      </w:r>
    </w:p>
    <w:p>
      <w:pPr>
        <w:pStyle w:val="shimo normal"/>
        <w:jc w:val="left"/>
      </w:pPr>
    </w:p>
    <w:p>
      <w:pPr>
        <w:pStyle w:val="shimo normal"/>
        <w:jc w:val="left"/>
      </w:pPr>
    </w:p>
    <w:p>
      <w:pPr>
        <w:pStyle w:val="shimo normal"/>
        <w:numPr>
          <w:ilvl w:val="0"/>
          <w:numId w:val="21"/>
        </w:numPr>
        <w:jc w:val="left"/>
      </w:pPr>
      <w:r>
        <w:t>系统宏观架构的集成与部署</w:t>
      </w:r>
    </w:p>
    <w:p>
      <w:pPr>
        <w:pStyle w:val="shimo normal"/>
        <w:jc w:val="left"/>
      </w:pPr>
      <w:r>
        <w:t>该微服务监控系统系统整体架构的集成与部署方式如下图所示。</w:t>
      </w:r>
    </w:p>
    <w:p>
      <w:pPr>
        <w:pStyle w:val="shimo normal"/>
        <w:jc w:val="left"/>
      </w:pPr>
      <w:r>
        <w:drawing>
          <wp:inline distT="0" distR="0" distB="0" distL="0">
            <wp:extent cx="5216017" cy="4857665"/>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5216017" cy="4857665"/>
                    </a:xfrm>
                    <a:prstGeom prst="rect">
                      <a:avLst/>
                    </a:prstGeom>
                  </pic:spPr>
                </pic:pic>
              </a:graphicData>
            </a:graphic>
          </wp:inline>
        </w:drawing>
      </w:r>
    </w:p>
    <w:p>
      <w:pPr>
        <w:pStyle w:val="shimo normal"/>
        <w:jc w:val="left"/>
      </w:pPr>
    </w:p>
    <w:p>
      <w:pPr>
        <w:pStyle w:val="shimo normal"/>
        <w:jc w:val="left"/>
      </w:pPr>
      <w:r>
        <w:t>本微服务可视化监控系统由于在底层架构设计的技术选型中选用了基于 Docker 的虚拟化容器技术以及基于 Kubernetes 的虚拟容器管理框架，故集成与部署方式亦采用相应的主从模式与之相匹配适应。</w:t>
      </w:r>
    </w:p>
    <w:p>
      <w:pPr>
        <w:pStyle w:val="shimo normal"/>
        <w:jc w:val="left"/>
      </w:pPr>
    </w:p>
    <w:p>
      <w:pPr>
        <w:pStyle w:val="shimo normal"/>
        <w:jc w:val="left"/>
      </w:pPr>
      <w:r>
        <w:t>上图以每一台装有操作系统的物理主机或虚拟主机为最小部署和集成单元。依据上文中的四层系统架构宏观设计，每台主机的部署方式如下。</w:t>
      </w:r>
    </w:p>
    <w:p>
      <w:pPr>
        <w:pStyle w:val="shimo normal"/>
        <w:jc w:val="left"/>
      </w:pPr>
    </w:p>
    <w:p>
      <w:pPr>
        <w:pStyle w:val="shimo normal"/>
        <w:jc w:val="left"/>
      </w:pPr>
      <w:r>
        <w:t>首先，每一台主机必须安装有操作系统，这是获取和调用各项计算机物理资源的基础，也是作为每一台主机最底层的软件保障。在操作系统之上，由于我们是基于微服务架构进行整个系统架构的设计，故需要在操作系统之上安装 Docker 以使用虚拟化容器技术。Kubernetes 是管理和调度容器的关键，因此在每台已经安装 Docker 的主机上继续部署 Kubernetes。</w:t>
      </w:r>
    </w:p>
    <w:p>
      <w:pPr>
        <w:pStyle w:val="shimo normal"/>
        <w:jc w:val="left"/>
      </w:pPr>
    </w:p>
    <w:p>
      <w:pPr>
        <w:pStyle w:val="shimo normal"/>
        <w:jc w:val="left"/>
      </w:pPr>
      <w:r>
        <w:t>依照上述方法依次部署数台主机，我们便会得到数个基本具备组成容器集群的主机群。在这种情况下，利用 Kubernetes 所提供的添加主从节点的功能，我们可以将所有具备进入集群条件的主机全部加入集群中。加入集群的主机总体分为两类：负责调度指挥各个主机及其容器生命周期的 Manager 主机和负责听从调度并实施具体工作的 Worker 主机。至此，一个具备虚拟容器调度及管理的容器集群就初步部署和集成完毕了。</w:t>
      </w:r>
    </w:p>
    <w:p>
      <w:pPr>
        <w:pStyle w:val="shimo normal"/>
        <w:jc w:val="left"/>
      </w:pPr>
    </w:p>
    <w:p>
      <w:pPr>
        <w:pStyle w:val="shimo normal"/>
        <w:jc w:val="left"/>
      </w:pPr>
      <w:r>
        <w:t>在容器集群成型的基础上，业务开发人员和运维人员就不需要再关系诸如容器的生命周期管理等细节问题了了。他们只需要通过 Manager 主机上通过开放的容器集群管理 API 来进行开发和监控即可。之后不论是“微服务通讯层“的部署还是具体到“微服务应用层“中的应用开发，都可以通过虚拟容器和镜像的方式，通过 API 来进行安装和集成。</w:t>
      </w:r>
    </w:p>
    <w:p>
      <w:pPr>
        <w:pStyle w:val="shimo normal"/>
        <w:jc w:val="left"/>
      </w:pPr>
    </w:p>
    <w:p>
      <w:pPr>
        <w:pStyle w:val="shimo normal"/>
        <w:jc w:val="left"/>
      </w:pPr>
      <w:r>
        <w:t>以上即为本微服务可视化监控系统，依据系统宏观架构所设计出的基本集成和部署方法。</w:t>
      </w:r>
    </w:p>
    <w:p>
      <w:pPr>
        <w:pStyle w:val="shimo normal"/>
        <w:jc w:val="left"/>
      </w:pPr>
    </w:p>
    <w:p>
      <w:pPr>
        <w:pStyle w:val="shimo heading 3"/>
        <w:spacing w:before="720"/>
        <w:jc w:val="left"/>
      </w:pPr>
      <w:r>
        <w:t>系统详细设计</w:t>
      </w:r>
    </w:p>
    <w:p>
      <w:pPr>
        <w:pStyle w:val="shimo normal"/>
        <w:jc w:val="left"/>
      </w:pPr>
    </w:p>
    <w:p>
      <w:pPr>
        <w:pStyle w:val="shimo normal"/>
        <w:numPr>
          <w:ilvl w:val="0"/>
          <w:numId w:val="22"/>
        </w:numPr>
        <w:jc w:val="left"/>
      </w:pPr>
      <w:r>
        <w:t>MicroService Pod —— 微服务的最小单元设计</w:t>
      </w:r>
    </w:p>
    <w:p>
      <w:pPr>
        <w:pStyle w:val="shimo normal"/>
        <w:jc w:val="left"/>
      </w:pPr>
      <w:r>
        <w:t>每个微服务应用都可以由其中几个功能模块所构成。在本文中，为了方便读者的阅读，我们将微服务的最小单元称为 MicroService Pod 。一个简单的 MicroService Pod 的基本结构如下图所示。</w:t>
      </w:r>
    </w:p>
    <w:p>
      <w:pPr>
        <w:pStyle w:val="shimo normal"/>
        <w:jc w:val="left"/>
      </w:pPr>
      <w:r>
        <w:drawing>
          <wp:inline distT="0" distR="0" distB="0" distL="0">
            <wp:extent cx="5216017" cy="4569889"/>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216017" cy="4569889"/>
                    </a:xfrm>
                    <a:prstGeom prst="rect">
                      <a:avLst/>
                    </a:prstGeom>
                  </pic:spPr>
                </pic:pic>
              </a:graphicData>
            </a:graphic>
          </wp:inline>
        </w:drawing>
      </w:r>
    </w:p>
    <w:p>
      <w:pPr>
        <w:pStyle w:val="shimo normal"/>
        <w:jc w:val="left"/>
      </w:pPr>
      <w:r>
        <w:t>MicroService Pod 作为本微服务可视化系统中的基本单元，其主要由其中的两个部分所构成：负责服务间通信和服务与集群外部通信的 Sidecar 代理节点，以及真正具备服务功能的服务应用 Service。我们的目的是将微服务的服务应用层与服务通信层实现解耦，而这种设计模式恰巧能够满足我们的需求：每个 MicroService Pod 中，服务实现具体业务逻辑的 Service 都只与自己的代理 Sidecar 进行通信，而 Sidecar 再负责与其他 MicroService Pod 的 Sidecar 通信以实现微服务间的交互访问，或再与集群外部网络上的节点进行交互以实现微服务与集群外部间的访问。</w:t>
      </w:r>
    </w:p>
    <w:p>
      <w:pPr>
        <w:pStyle w:val="shimo normal"/>
        <w:jc w:val="left"/>
      </w:pPr>
      <w:r>
        <w:t>将 MicroService Pod 解耦为这两个部分所带来的好处是显而易见的：首先，它将每个微服务的基本单元从功能上进行解耦，使微服务基本单位的架构层次更加清晰。通信由特定的 Sidecar 代理统一负责，因此业务开发人员只需要将精力集中在具体的业务逻辑上，而不再需要过度注意网络通讯功能的开发；其次，使用统一的 Sidecar 代理使得配置规则变得清晰简单，运维人员只需要遵循一套特定的标准化配置方法即可对微服务架构中的左右微服务进行流量控制和管理；最后，网络通信由一个统一的组件负责也使得监测和控制变得更加简单可行：我们只需要使用一个统一的规范来监测所有微服务基本单位中的一个相同的组件，就可以监控整个微服务集群的流量状况。</w:t>
      </w:r>
    </w:p>
    <w:p>
      <w:pPr>
        <w:pStyle w:val="shimo normal"/>
        <w:jc w:val="left"/>
      </w:pPr>
    </w:p>
    <w:p>
      <w:pPr>
        <w:pStyle w:val="shimo normal"/>
        <w:jc w:val="left"/>
      </w:pPr>
    </w:p>
    <w:p>
      <w:pPr>
        <w:pStyle w:val="shimo normal"/>
        <w:jc w:val="left"/>
      </w:pPr>
    </w:p>
    <w:p>
      <w:pPr>
        <w:pStyle w:val="shimo normal"/>
        <w:numPr>
          <w:ilvl w:val="0"/>
          <w:numId w:val="23"/>
        </w:numPr>
        <w:jc w:val="left"/>
      </w:pPr>
      <w:r>
        <w:t>基于代理模块的微服务间通讯设计</w:t>
      </w:r>
    </w:p>
    <w:p>
      <w:pPr>
        <w:pStyle w:val="shimo normal"/>
        <w:jc w:val="left"/>
      </w:pPr>
      <w:r>
        <w:t>MicroService Pod 之间的通讯如下图所示。</w:t>
      </w:r>
    </w:p>
    <w:p>
      <w:pPr>
        <w:pStyle w:val="shimo normal"/>
        <w:jc w:val="left"/>
      </w:pPr>
      <w:r>
        <w:drawing>
          <wp:inline distT="0" distR="0" distB="0" distL="0">
            <wp:extent cx="5216017" cy="3279902"/>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5216017" cy="3279902"/>
                    </a:xfrm>
                    <a:prstGeom prst="rect">
                      <a:avLst/>
                    </a:prstGeom>
                  </pic:spPr>
                </pic:pic>
              </a:graphicData>
            </a:graphic>
          </wp:inline>
        </w:drawing>
      </w:r>
    </w:p>
    <w:p>
      <w:pPr>
        <w:pStyle w:val="shimo normal"/>
        <w:jc w:val="left"/>
      </w:pPr>
      <w:r>
        <w:t>微服务之间的通信是整个微服务架构中最重要的部分，其通信的质量往往直接影响着微服务架构的整体性能。基于上文 MicroService Pod 的设计，我们可以得知，微服务间的通信主要依赖于每个微服务基本单元中的 Sidecar 网络代理。每个流经 MicroService Pod 的流量由 Sidecar 进行统一的转发，并遵循由运维人员进行统一配置的 Sidecar 规则。</w:t>
      </w:r>
    </w:p>
    <w:p>
      <w:pPr>
        <w:pStyle w:val="shimo normal"/>
        <w:jc w:val="left"/>
      </w:pPr>
      <w:r>
        <w:t>以上图为例，我们可以从图中清晰地看到 MicroService Pod 间进行通信的基本流程：假设服务 A 需要请求服务 B 中的某项具体服务，则服务 A 需要先将访问请求发送给自己的 Sidecar 代理，由 Sidecar 代理读出服务 A 发送请求中的如目的地址等重要信息，根据这些信息将请求发送给相应 MicroService Pod 的 Sidecar( 即为服务 B 所对应的 Sidecar )；在服务的 Sidecar 代理接收到请求后，也同样需要读出请求的各项重要信息，以确保该项请求确实是发送给服务 B 的。确认无误后，服务 B 的 Sidecar 代理将其请求发送给服务 B 。至此，一个完整的微服务间的请求过程结束。而服务 B 响应服务 A 请求也遵循同样的过程。整个微服务集群中的所有微服务基本单位全部遵循这种通信规则，即可借助 Sidecar 实现统一标准的流量监控与管理，为运维人员节省大量人力和时间成本。</w:t>
      </w:r>
    </w:p>
    <w:p>
      <w:pPr>
        <w:pStyle w:val="shimo normal"/>
        <w:jc w:val="left"/>
      </w:pPr>
    </w:p>
    <w:p>
      <w:pPr>
        <w:pStyle w:val="shimo normal"/>
        <w:jc w:val="left"/>
      </w:pPr>
    </w:p>
    <w:p>
      <w:pPr>
        <w:pStyle w:val="shimo normal"/>
        <w:numPr>
          <w:ilvl w:val="0"/>
          <w:numId w:val="24"/>
        </w:numPr>
        <w:jc w:val="left"/>
        <w:rPr>
          <w:sz w:val="19"/>
          <w:szCs w:val="19"/>
        </w:rPr>
      </w:pPr>
      <w:r>
        <w:rPr>
          <w:sz w:val="22"/>
          <w:szCs w:val="22"/>
        </w:rPr>
        <w:t>Service Mesh —— 微服务监测系统通讯层和应用层的具体设计</w:t>
      </w:r>
    </w:p>
    <w:p>
      <w:pPr>
        <w:pStyle w:val="shimo normal"/>
        <w:jc w:val="left"/>
      </w:pPr>
      <w:r>
        <w:t>基于上述微服务可视化监控系统的宏观软件结构，在该系统的各功能组件之间，根据层次结构的划分可以将处于最顶端的两个层级分为“微服务通讯层“和 “微服务应用层”，如下图所示。 </w:t>
      </w:r>
    </w:p>
    <w:p>
      <w:pPr>
        <w:pStyle w:val="shimo normal"/>
        <w:jc w:val="left"/>
      </w:pPr>
      <w:r>
        <w:drawing>
          <wp:inline distT="0" distR="0" distB="0" distL="0">
            <wp:extent cx="5216017" cy="5156063"/>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5216017" cy="5156063"/>
                    </a:xfrm>
                    <a:prstGeom prst="rect">
                      <a:avLst/>
                    </a:prstGeom>
                  </pic:spPr>
                </pic:pic>
              </a:graphicData>
            </a:graphic>
          </wp:inline>
        </w:drawing>
      </w:r>
    </w:p>
    <w:p>
      <w:pPr>
        <w:pStyle w:val="shimo normal"/>
        <w:jc w:val="left"/>
      </w:pPr>
    </w:p>
    <w:p>
      <w:pPr>
        <w:pStyle w:val="shimo normal"/>
        <w:jc w:val="left"/>
      </w:pPr>
      <w:r>
        <w:t>Service Mesh 是上文中系统宏观架构设计中，</w:t>
      </w:r>
      <w:r>
        <w:t>“微服务应用层” 与 “微服务通讯层“ 的总称。其中，“微服务应用层” 由一至多个 MicroService Pod 所组成，是各种微服务的集合。由于前文已经对 MicroService Pod 和其间的通信方式做了详细阐述，故此处不再赘述。</w:t>
      </w:r>
    </w:p>
    <w:p>
      <w:pPr>
        <w:pStyle w:val="shimo normal"/>
        <w:jc w:val="left"/>
      </w:pPr>
      <w:r>
        <w:t>“微服务应用层”之下的 “微服务通讯层“ 主要由三大功能模块和一个统一标准控制 API 所组成。这三个模块分别是：负责管理和分发配置项的配置模块、负责进行整个 Service Mesh 遥测数据收集与汇总的数据收集模块以及负责通信安全的安全模块。这三个功能模块的基本原理全部通过每个 MicroService Pod 中的 Sidecar 代理进行实现，通过对 Sidecar 代理的各种配置和各项信息的收集以满足各个模块对于功能的需求。</w:t>
      </w:r>
    </w:p>
    <w:p>
      <w:pPr>
        <w:pStyle w:val="shimo normal"/>
        <w:jc w:val="left"/>
      </w:pPr>
      <w:r>
        <w:t xml:space="preserve">除此之外， “微服务通讯层“的另一个重要模块，统一标准控制 API 所负责提供程序或用户使用的统一编程接口，以对整个 Service Mesh 的各种复杂实现提供简单易懂的配置方法。  </w:t>
      </w:r>
    </w:p>
    <w:p>
      <w:pPr>
        <w:pStyle w:val="shimo normal"/>
        <w:jc w:val="left"/>
      </w:pPr>
      <w:r>
        <w:t xml:space="preserve">     </w:t>
      </w:r>
    </w:p>
    <w:p>
      <w:pPr>
        <w:pStyle w:val="shimo normal"/>
        <w:numPr>
          <w:ilvl w:val="0"/>
          <w:numId w:val="25"/>
        </w:numPr>
        <w:jc w:val="left"/>
        <w:rPr>
          <w:sz w:val="19"/>
          <w:szCs w:val="19"/>
        </w:rPr>
      </w:pPr>
      <w:r>
        <w:rPr>
          <w:sz w:val="22"/>
          <w:szCs w:val="22"/>
        </w:rPr>
        <w:t xml:space="preserve">微服务的可视化监测模块设计  </w:t>
      </w:r>
    </w:p>
    <w:p>
      <w:pPr>
        <w:pStyle w:val="shimo normal"/>
        <w:jc w:val="left"/>
      </w:pPr>
      <w:r>
        <w:t>基于上文中该系统的设计目标和设计需求中所明确提出的微服务可视化监测功能，本文给出其具备相应功能的基础设计架构和主要监测功能实现和操作流程，如下图所示。 </w:t>
      </w:r>
    </w:p>
    <w:p>
      <w:pPr>
        <w:pStyle w:val="shimo normal"/>
        <w:jc w:val="left"/>
      </w:pPr>
      <w:r>
        <w:drawing>
          <wp:inline distT="0" distR="0" distB="0" distL="0">
            <wp:extent cx="5216017" cy="2243633"/>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5216017" cy="2243633"/>
                    </a:xfrm>
                    <a:prstGeom prst="rect">
                      <a:avLst/>
                    </a:prstGeom>
                  </pic:spPr>
                </pic:pic>
              </a:graphicData>
            </a:graphic>
          </wp:inline>
        </w:drawing>
      </w:r>
    </w:p>
    <w:p>
      <w:pPr>
        <w:pStyle w:val="shimo normal"/>
        <w:jc w:val="left"/>
      </w:pPr>
      <w:r>
        <w:t>负责微服务可视化监测功能的模块主要由三大部分组成：整体微服务集群中由包含 Sidecar 代理的 MicroService 组成的 Service Mesh，负责全体微服务间流量传递的信息采集；处于 Service Mesh 与终端用户界面的非关系型数据库，负责缓存和传递由 Service Mesh 收集到的各项微服务网络数据；可视化界面或命令行界面，负责与运维人员进行可视化或非可视化的交互。</w:t>
      </w:r>
    </w:p>
    <w:p>
      <w:pPr>
        <w:pStyle w:val="shimo normal"/>
        <w:jc w:val="left"/>
      </w:pPr>
      <w:r>
        <w:t>Service Mesh 采集监测到的数据传递到运维人员眼前的基本过程如上图箭头方向所示。首先，集群中各个 Sidecar 利用其缓冲区采集并缓存通过其自身的各项数据，并由集群中负责信息收集的功能模块以定期拉取( pull )的方式进行统一汇总。其次，介于中间位置的非关系型数据库采用定期利用拉取的方式将 Service Mesh 中信息收集功能模块缓存的数据存储至数据库中，并持久化一段时间( 持久化的具体时长可以由运维人员进行统一设置 )；此处在架构中采用非关系型数据库而不是关系型数据库的最大考量，即各种类别微服务的信息，其格式也都往往是不相同的，因此在此采用非关系型数据库以便兼容存储各种类型各种格式的信息。最后，可视化模块或命令行工具也同样从非关系型数据库中定期获取各项信息数据，并显示在运维人员的面前，供其实时监控微服务集群的整体状况。</w:t>
      </w:r>
    </w:p>
    <w:p>
      <w:pPr>
        <w:pStyle w:val="shimo normal"/>
        <w:jc w:val="left"/>
      </w:pPr>
    </w:p>
    <w:p>
      <w:pPr>
        <w:pStyle w:val="shimo normal"/>
        <w:jc w:val="left"/>
      </w:pPr>
    </w:p>
    <w:p>
      <w:pPr>
        <w:pStyle w:val="shimo normal"/>
        <w:numPr>
          <w:ilvl w:val="0"/>
          <w:numId w:val="26"/>
        </w:numPr>
        <w:jc w:val="left"/>
      </w:pPr>
      <w:r>
        <w:t>微服务的可视化控制模块设计</w:t>
      </w:r>
    </w:p>
    <w:p>
      <w:pPr>
        <w:pStyle w:val="shimo normal"/>
        <w:jc w:val="left"/>
      </w:pPr>
      <w:r>
        <w:t>基于上文中该系统的设计目标和设计需求中所明确提出的微服务可视化控制功能，本文给出其具备相应功能的基础设计架构和主要控制功能实现和操作流程，如下图所示。 </w:t>
      </w:r>
    </w:p>
    <w:p>
      <w:pPr>
        <w:pStyle w:val="shimo normal"/>
        <w:jc w:val="left"/>
      </w:pPr>
      <w:r>
        <w:drawing>
          <wp:inline distT="0" distR="0" distB="0" distL="0">
            <wp:extent cx="5216017" cy="2269344"/>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5216017" cy="2269344"/>
                    </a:xfrm>
                    <a:prstGeom prst="rect">
                      <a:avLst/>
                    </a:prstGeom>
                  </pic:spPr>
                </pic:pic>
              </a:graphicData>
            </a:graphic>
          </wp:inline>
        </w:drawing>
      </w:r>
    </w:p>
    <w:p>
      <w:pPr>
        <w:pStyle w:val="shimo normal"/>
        <w:jc w:val="left"/>
      </w:pPr>
      <w:r>
        <w:t>负责微服务可视化控制功能的模块同样由三大主要部分组成：与运维人员直接进行交互的可视化模块或命令行工具；负责进行配置信息接收的统一标准控制 API；以及负责最终接收并具体配置整体 Service Mesh 中各个 Sidecar 的配置模块。</w:t>
      </w:r>
    </w:p>
    <w:p>
      <w:pPr>
        <w:pStyle w:val="shimo normal"/>
        <w:jc w:val="left"/>
      </w:pPr>
      <w:r>
        <w:t>运维人员通过点击可视化界面的按钮或勾选配置项等操作，或使用命令行工具，依照提前规定好的特定 Sidecar 的统一配置规则对集群进行控制信息的输入。命令行工具或可视化模块的后端逻辑在接收到运维人员的输入后，向统一标准控制 API 以既定格式发送输入的信息。Service Mesh 的配置模组接收到由统一标准控制 API 发送的翻译成为特定格式的配置信息后，将这些配置信息传递给微服务集群中所有需要配置的 Sidecar 代理。以这样的方式，运维人员就可以以统一的标准对集群中各种各样不同形式的微服务实现统一的控制和管理。</w:t>
      </w:r>
    </w:p>
    <w:p>
      <w:pPr>
        <w:pStyle w:val="shimo normal"/>
        <w:jc w:val="left"/>
      </w:pPr>
    </w:p>
    <w:p>
      <w:pPr>
        <w:pStyle w:val="shimo heading 2"/>
        <w:spacing w:before="720"/>
        <w:jc w:val="left"/>
      </w:pPr>
      <w:r>
        <w:t>系统实现验证</w:t>
      </w:r>
    </w:p>
    <w:p>
      <w:pPr>
        <w:pStyle w:val="shimo normal"/>
        <w:jc w:val="left"/>
      </w:pPr>
      <w:r>
        <w:t>由于本微服务可视化监控系统的设计本身是基于云计算背景的，其实际运行情况和网络环境有很大的关系，在局域网环境下网络延迟不太明显，但是在广域网环境中，网络的不稳定性可能严重影响到本系统的各项性能指标。为了实际测试该系统的真实情况，本文将系统搭建并部署在了知名云服务供应商的虚拟云主机上，以求模拟最真实的使用场景，以测试系统的实际运行情况。</w:t>
      </w:r>
    </w:p>
    <w:p>
      <w:pPr>
        <w:pStyle w:val="shimo normal"/>
        <w:jc w:val="left"/>
      </w:pPr>
      <w:r>
        <w:t xml:space="preserve">      </w:t>
      </w:r>
    </w:p>
    <w:p>
      <w:pPr>
        <w:pStyle w:val="shimo heading 3"/>
        <w:spacing w:before="720"/>
        <w:jc w:val="left"/>
      </w:pPr>
      <w:r>
        <w:t>系统的搭建</w:t>
      </w:r>
    </w:p>
    <w:p>
      <w:pPr>
        <w:pStyle w:val="shimo normal"/>
        <w:jc w:val="left"/>
      </w:pPr>
      <w:r>
        <w:t>本微服务可视化监控系统的搭建遵循以下基本流程：虚拟云主机的申请、虚拟云主机的配置、虚拟化容器技术 Docker 的安装以及虚拟容器管理框架 Kubernetes 的安装。下面将对流程中的每一步骤进行逐项展示。</w:t>
      </w:r>
    </w:p>
    <w:p>
      <w:pPr>
        <w:pStyle w:val="shimo normal"/>
        <w:jc w:val="left"/>
      </w:pPr>
    </w:p>
    <w:p>
      <w:pPr>
        <w:pStyle w:val="shimo normal"/>
        <w:numPr>
          <w:ilvl w:val="0"/>
          <w:numId w:val="27"/>
        </w:numPr>
        <w:jc w:val="left"/>
      </w:pPr>
      <w:r>
        <w:t>从云服务供应商处申请虚拟云主机</w:t>
      </w:r>
    </w:p>
    <w:p>
      <w:pPr>
        <w:pStyle w:val="shimo normal"/>
        <w:jc w:val="left"/>
      </w:pPr>
      <w:r>
        <w:drawing>
          <wp:inline distT="0" distR="0" distB="0" distL="0">
            <wp:extent cx="5216017" cy="3335825"/>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5216017" cy="3335825"/>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743164"/>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5216017" cy="2743164"/>
                    </a:xfrm>
                    <a:prstGeom prst="rect">
                      <a:avLst/>
                    </a:prstGeom>
                  </pic:spPr>
                </pic:pic>
              </a:graphicData>
            </a:graphic>
          </wp:inline>
        </w:drawing>
      </w:r>
    </w:p>
    <w:p>
      <w:pPr>
        <w:pStyle w:val="shimo normal"/>
        <w:jc w:val="left"/>
      </w:pPr>
    </w:p>
    <w:p>
      <w:pPr>
        <w:pStyle w:val="shimo normal"/>
        <w:numPr>
          <w:ilvl w:val="0"/>
          <w:numId w:val="28"/>
        </w:numPr>
        <w:jc w:val="left"/>
      </w:pPr>
      <w:r>
        <w:t>配置虚拟云主机</w:t>
      </w:r>
    </w:p>
    <w:p>
      <w:pPr>
        <w:pStyle w:val="shimo normal"/>
        <w:jc w:val="left"/>
      </w:pPr>
      <w:r>
        <w:drawing>
          <wp:inline distT="0" distR="0" distB="0" distL="0">
            <wp:extent cx="5216017" cy="4422432"/>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5216017" cy="4422432"/>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234262"/>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5216017" cy="2234262"/>
                    </a:xfrm>
                    <a:prstGeom prst="rect">
                      <a:avLst/>
                    </a:prstGeom>
                  </pic:spPr>
                </pic:pic>
              </a:graphicData>
            </a:graphic>
          </wp:inline>
        </w:drawing>
      </w:r>
    </w:p>
    <w:p>
      <w:pPr>
        <w:pStyle w:val="shimo normal"/>
        <w:jc w:val="left"/>
      </w:pPr>
    </w:p>
    <w:p>
      <w:pPr>
        <w:pStyle w:val="shimo normal"/>
        <w:numPr>
          <w:ilvl w:val="0"/>
          <w:numId w:val="29"/>
        </w:numPr>
        <w:jc w:val="left"/>
      </w:pPr>
      <w:r>
        <w:t>在虚拟云主机上安装 Docker</w:t>
      </w:r>
    </w:p>
    <w:p>
      <w:pPr>
        <w:pStyle w:val="shimo normal"/>
        <w:jc w:val="left"/>
      </w:pPr>
      <w:r>
        <w:drawing>
          <wp:inline distT="0" distR="0" distB="0" distL="0">
            <wp:extent cx="5216017" cy="3943818"/>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3943818"/>
                    </a:xfrm>
                    <a:prstGeom prst="rect">
                      <a:avLst/>
                    </a:prstGeom>
                  </pic:spPr>
                </pic:pic>
              </a:graphicData>
            </a:graphic>
          </wp:inline>
        </w:drawing>
      </w:r>
    </w:p>
    <w:p>
      <w:pPr>
        <w:pStyle w:val="shimo normal"/>
        <w:jc w:val="left"/>
      </w:pPr>
    </w:p>
    <w:p>
      <w:pPr>
        <w:pStyle w:val="shimo normal"/>
        <w:numPr>
          <w:ilvl w:val="0"/>
          <w:numId w:val="30"/>
        </w:numPr>
        <w:jc w:val="left"/>
      </w:pPr>
      <w:r>
        <w:t>在虚拟云主机上安装 Kubernetes</w:t>
      </w:r>
    </w:p>
    <w:p>
      <w:pPr>
        <w:pStyle w:val="shimo normal"/>
        <w:jc w:val="left"/>
      </w:pPr>
      <w:r>
        <w:drawing>
          <wp:inline distT="0" distR="0" distB="0" distL="0">
            <wp:extent cx="5216017" cy="2122126"/>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5216017" cy="2122126"/>
                    </a:xfrm>
                    <a:prstGeom prst="rect">
                      <a:avLst/>
                    </a:prstGeom>
                  </pic:spPr>
                </pic:pic>
              </a:graphicData>
            </a:graphic>
          </wp:inline>
        </w:drawing>
      </w:r>
    </w:p>
    <w:p>
      <w:pPr>
        <w:pStyle w:val="shimo normal"/>
        <w:jc w:val="left"/>
      </w:pPr>
    </w:p>
    <w:p>
      <w:pPr>
        <w:pStyle w:val="shimo heading 3"/>
        <w:spacing w:before="720"/>
        <w:jc w:val="left"/>
      </w:pPr>
      <w:r>
        <w:t>系统的部署与集成</w:t>
      </w:r>
    </w:p>
    <w:p>
      <w:pPr>
        <w:pStyle w:val="shimo normal"/>
        <w:jc w:val="left"/>
      </w:pPr>
      <w:r>
        <w:t>在该微服务可视化监控系统的底层基础设施搭建完毕后，我们根据上文系统详细设计中的未完成各项功能而设计的具体软件架构，将架构中的各个组件微服务化和容器化，利用各大社区和基金会的开源技术将符合需求的项目集成进我们的系统，以满足架构设计，并实现相应功能。</w:t>
      </w:r>
    </w:p>
    <w:p>
      <w:pPr>
        <w:pStyle w:val="shimo normal"/>
        <w:jc w:val="left"/>
      </w:pPr>
    </w:p>
    <w:p>
      <w:pPr>
        <w:pStyle w:val="shimo normal"/>
        <w:numPr>
          <w:ilvl w:val="0"/>
          <w:numId w:val="31"/>
        </w:numPr>
        <w:jc w:val="left"/>
      </w:pPr>
      <w:r>
        <w:t>基于 Kubernetes 建立容器集群</w:t>
      </w:r>
    </w:p>
    <w:p>
      <w:pPr>
        <w:pStyle w:val="shimo normal"/>
        <w:jc w:val="left"/>
      </w:pPr>
      <w:r>
        <w:drawing>
          <wp:inline distT="0" distR="0" distB="0" distL="0">
            <wp:extent cx="5216017" cy="2397454"/>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5216017" cy="2397454"/>
                    </a:xfrm>
                    <a:prstGeom prst="rect">
                      <a:avLst/>
                    </a:prstGeom>
                  </pic:spPr>
                </pic:pic>
              </a:graphicData>
            </a:graphic>
          </wp:inline>
        </w:drawing>
      </w:r>
    </w:p>
    <w:p>
      <w:pPr>
        <w:pStyle w:val="shimo normal"/>
        <w:jc w:val="left"/>
      </w:pPr>
    </w:p>
    <w:p>
      <w:pPr>
        <w:pStyle w:val="shimo normal"/>
        <w:numPr>
          <w:ilvl w:val="0"/>
          <w:numId w:val="32"/>
        </w:numPr>
        <w:jc w:val="left"/>
      </w:pPr>
      <w:r>
        <w:t>根据系统详细设计集成相关镜像</w:t>
      </w:r>
    </w:p>
    <w:p>
      <w:pPr>
        <w:pStyle w:val="shimo normal"/>
        <w:jc w:val="left"/>
      </w:pPr>
      <w:r>
        <w:drawing>
          <wp:inline distT="0" distR="0" distB="0" distL="0">
            <wp:extent cx="5216017" cy="4369835"/>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5216017" cy="4369835"/>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927278"/>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5216017" cy="2927278"/>
                    </a:xfrm>
                    <a:prstGeom prst="rect">
                      <a:avLst/>
                    </a:prstGeom>
                  </pic:spPr>
                </pic:pic>
              </a:graphicData>
            </a:graphic>
          </wp:inline>
        </w:drawing>
      </w:r>
    </w:p>
    <w:p>
      <w:pPr>
        <w:pStyle w:val="shimo normal"/>
        <w:jc w:val="left"/>
      </w:pPr>
    </w:p>
    <w:p>
      <w:pPr>
        <w:pStyle w:val="shimo normal"/>
        <w:numPr>
          <w:ilvl w:val="0"/>
          <w:numId w:val="33"/>
        </w:numPr>
        <w:jc w:val="left"/>
      </w:pPr>
      <w:r>
        <w:t>根据系统详细设计集成可视化相关功能模块</w:t>
      </w:r>
    </w:p>
    <w:p>
      <w:pPr>
        <w:pStyle w:val="shimo normal"/>
        <w:jc w:val="left"/>
      </w:pPr>
      <w:r>
        <w:drawing>
          <wp:inline distT="0" distR="0" distB="0" distL="0">
            <wp:extent cx="5216017" cy="5125461"/>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5125461"/>
                    </a:xfrm>
                    <a:prstGeom prst="rect">
                      <a:avLst/>
                    </a:prstGeom>
                  </pic:spPr>
                </pic:pic>
              </a:graphicData>
            </a:graphic>
          </wp:inline>
        </w:drawing>
      </w:r>
    </w:p>
    <w:p>
      <w:pPr>
        <w:pStyle w:val="shimo normal"/>
        <w:jc w:val="left"/>
      </w:pPr>
    </w:p>
    <w:p>
      <w:pPr>
        <w:pStyle w:val="shimo normal"/>
        <w:jc w:val="left"/>
      </w:pPr>
      <w:r>
        <w:drawing>
          <wp:inline distT="0" distR="0" distB="0" distL="0">
            <wp:extent cx="5216017" cy="5013800"/>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5216017" cy="5013800"/>
                    </a:xfrm>
                    <a:prstGeom prst="rect">
                      <a:avLst/>
                    </a:prstGeom>
                  </pic:spPr>
                </pic:pic>
              </a:graphicData>
            </a:graphic>
          </wp:inline>
        </w:drawing>
      </w:r>
    </w:p>
    <w:p>
      <w:pPr>
        <w:pStyle w:val="shimo normal"/>
        <w:jc w:val="left"/>
      </w:pPr>
    </w:p>
    <w:p>
      <w:pPr>
        <w:pStyle w:val="shimo normal"/>
        <w:jc w:val="left"/>
      </w:pPr>
    </w:p>
    <w:p>
      <w:pPr>
        <w:pStyle w:val="shimo heading 3"/>
        <w:spacing w:before="720"/>
        <w:jc w:val="left"/>
      </w:pPr>
      <w:r>
        <w:t>系统原始版本演示</w:t>
      </w:r>
    </w:p>
    <w:p>
      <w:pPr>
        <w:pStyle w:val="shimo normal"/>
        <w:jc w:val="left"/>
      </w:pPr>
      <w:r>
        <w:drawing>
          <wp:inline distT="0" distR="0" distB="0" distL="0">
            <wp:extent cx="5216017" cy="2838773"/>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5216017" cy="2838773"/>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867888"/>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3"/>
                    <a:stretch>
                      <a:fillRect/>
                    </a:stretch>
                  </pic:blipFill>
                  <pic:spPr>
                    <a:xfrm>
                      <a:off x="0" y="0"/>
                      <a:ext cx="5216017" cy="2867888"/>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979650"/>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4"/>
                    <a:stretch>
                      <a:fillRect/>
                    </a:stretch>
                  </pic:blipFill>
                  <pic:spPr>
                    <a:xfrm>
                      <a:off x="0" y="0"/>
                      <a:ext cx="5216017" cy="2979650"/>
                    </a:xfrm>
                    <a:prstGeom prst="rect">
                      <a:avLst/>
                    </a:prstGeom>
                  </pic:spPr>
                </pic:pic>
              </a:graphicData>
            </a:graphic>
          </wp:inline>
        </w:drawing>
      </w:r>
    </w:p>
    <w:p>
      <w:pPr>
        <w:pStyle w:val="shimo normal"/>
        <w:jc w:val="left"/>
      </w:pPr>
    </w:p>
    <w:p>
      <w:pPr>
        <w:pStyle w:val="shimo normal"/>
        <w:jc w:val="left"/>
      </w:pPr>
      <w:r>
        <w:drawing>
          <wp:inline distT="0" distR="0" distB="0" distL="0">
            <wp:extent cx="5216017" cy="2960090"/>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5"/>
                    <a:stretch>
                      <a:fillRect/>
                    </a:stretch>
                  </pic:blipFill>
                  <pic:spPr>
                    <a:xfrm>
                      <a:off x="0" y="0"/>
                      <a:ext cx="5216017" cy="2960090"/>
                    </a:xfrm>
                    <a:prstGeom prst="rect">
                      <a:avLst/>
                    </a:prstGeom>
                  </pic:spPr>
                </pic:pic>
              </a:graphicData>
            </a:graphic>
          </wp:inline>
        </w:drawing>
      </w:r>
    </w:p>
    <w:p>
      <w:pPr>
        <w:pStyle w:val="shimo normal"/>
        <w:jc w:val="left"/>
      </w:pPr>
    </w:p>
    <w:p>
      <w:pPr>
        <w:pStyle w:val="shimo heading 2"/>
        <w:spacing w:before="720"/>
        <w:jc w:val="left"/>
      </w:pPr>
      <w:r>
        <w:t>结束语</w:t>
      </w:r>
    </w:p>
    <w:p>
      <w:pPr>
        <w:pStyle w:val="shimo normal"/>
        <w:jc w:val="left"/>
      </w:pPr>
    </w:p>
    <w:p>
      <w:pPr>
        <w:pStyle w:val="shimo normal"/>
        <w:jc w:val="left"/>
      </w:pPr>
      <w:r>
        <w:t>微服务架构的发展和成熟不仅带来传统软件开发模式的变革， 也会影响软件的开发、测试、部署和运行，进而影响整个软件行业的基础架构产生变革。在这样的环境下，利用微服务架构的方式去开发部署软件将是未来基于云计算环境下软件的主要形式。微服务架构本身体现了一切皆服务、模块化、指责专一化、高内聚、低耦合等众多软件开发的理基本念，且利用微服务架构进行软件开发，其设计理念更容易应用实际的生产当中；对用户来说基于微服务架构的各种软件也是软件使用上的新方向和趋势，能够让用户直接享受到基于云计算的软件能带来的众多好处。软件微服务化将是未来软件开发的主要应用手段，微服务架构将成为软件架构的主流开发架构之一。 </w:t>
      </w:r>
    </w:p>
    <w:p>
      <w:pPr>
        <w:pStyle w:val="shimo normal"/>
        <w:jc w:val="left"/>
      </w:pPr>
      <w:r>
        <w:t xml:space="preserve">      </w:t>
      </w:r>
    </w:p>
    <w:p>
      <w:pPr>
        <w:pStyle w:val="shimo normal"/>
        <w:jc w:val="left"/>
      </w:pPr>
      <w:r>
        <w:t xml:space="preserve">     </w:t>
      </w:r>
    </w:p>
    <w:p>
      <w:pPr>
        <w:pStyle w:val="shimo normal"/>
        <w:jc w:val="left"/>
      </w:pPr>
      <w:r>
        <w:t xml:space="preserve">    </w:t>
      </w:r>
    </w:p>
    <w:p>
      <w:pPr>
        <w:pStyle w:val="shimo normal"/>
        <w:jc w:val="left"/>
      </w:pPr>
      <w:r>
        <w:t xml:space="preserve">   </w:t>
      </w:r>
    </w:p>
    <w:p>
      <w:pPr>
        <w:pStyle w:val="shimo normal"/>
        <w:jc w:val="left"/>
      </w:pPr>
    </w:p>
    <w:p>
      <w:pPr>
        <w:pStyle w:val="shimo normal"/>
        <w:jc w:val="left"/>
      </w:pPr>
    </w:p>
    <w:p>
      <w:pPr>
        <w:pStyle w:val="shimo normal"/>
        <w:jc w:val="left"/>
      </w:pPr>
    </w:p>
    <w:p>
      <w:pPr>
        <w:pStyle w:val="shimo normal"/>
        <w:jc w:val="left"/>
      </w:pP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multilevel"/>
    <w:lvl w:ilvl="0">
      <w:start w:val="1"/>
      <w:numFmt w:val="decimal"/>
      <w:lvlText w:val="%1."/>
      <w:pPr>
        <w:ind w:left="420"/>
      </w:pPr>
      <w:pPr>
        <w:ind w:hanging="420"/>
      </w:pPr>
    </w:lvl>
    <w:lvl w:ilvl="1">
      <w:start w:val="1"/>
      <w:numFmt w:val="lowerLetter"/>
      <w:lvlText w:val="%2."/>
      <w:pPr>
        <w:ind w:left="840"/>
      </w:pPr>
      <w:pPr>
        <w:ind w:hanging="420"/>
      </w:pPr>
    </w:lvl>
    <w:lvl w:ilvl="2">
      <w:start w:val="1"/>
      <w:numFmt w:val="lowerRoman"/>
      <w:lvlText w:val="%3."/>
      <w:pPr>
        <w:ind w:left="1260"/>
      </w:pPr>
      <w:pPr>
        <w:ind w:hanging="420"/>
      </w:pPr>
    </w:lvl>
    <w:lvl w:ilvl="3">
      <w:start w:val="1"/>
      <w:numFmt w:val="decimal"/>
      <w:lvlText w:val="%4."/>
      <w:pPr>
        <w:ind w:left="1680"/>
      </w:pPr>
      <w:pPr>
        <w:ind w:hanging="420"/>
      </w:pPr>
    </w:lvl>
    <w:lvl w:ilvl="4">
      <w:start w:val="1"/>
      <w:numFmt w:val="lowerLetter"/>
      <w:lvlText w:val="%5."/>
      <w:pPr>
        <w:ind w:left="2100"/>
      </w:pPr>
      <w:pPr>
        <w:ind w:hanging="420"/>
      </w:pPr>
    </w:lvl>
    <w:lvl w:ilvl="5">
      <w:start w:val="1"/>
      <w:numFmt w:val="lowerRoman"/>
      <w:lvlText w:val="%6."/>
      <w:pPr>
        <w:ind w:left="2520"/>
      </w:pPr>
      <w:pPr>
        <w:ind w:hanging="420"/>
      </w:pPr>
    </w:lvl>
    <w:lvl w:ilvl="6">
      <w:start w:val="1"/>
      <w:numFmt w:val="decimal"/>
      <w:lvlText w:val="%7."/>
      <w:pPr>
        <w:ind w:left="2940"/>
      </w:pPr>
      <w:pPr>
        <w:ind w:hanging="420"/>
      </w:pPr>
    </w:lvl>
    <w:lvl w:ilvl="7">
      <w:start w:val="1"/>
      <w:numFmt w:val="lowerLetter"/>
      <w:lvlText w:val="%8."/>
      <w:pPr>
        <w:ind w:left="3360"/>
      </w:pPr>
      <w:pPr>
        <w:ind w:hanging="420"/>
      </w:pPr>
    </w:lvl>
    <w:lvl w:ilvl="8">
      <w:start w:val="1"/>
      <w:numFmt w:val="lowerRoman"/>
      <w:lvlText w:val="%9."/>
      <w:pPr>
        <w:ind w:left="3780"/>
      </w:pPr>
      <w:pPr>
        <w:ind w:hanging="420"/>
      </w:p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rPr>
    </w:rPrDefault>
    <w:pPrDefault>
      <w:pPr/>
    </w:pPrDefault>
  </w:docDefaults>
  <w:style w:styleId="shimo normal">
    <w:name w:val="石墨文档正文"/>
    <w:qFormat/>
    <w:rPr>
      <w:sz w:val="24"/>
      <w:szCs w:val="24"/>
    </w:rPr>
  </w:style>
  <w:style w:styleId="shimo heading subtitle">
    <w:name w:val="石墨文档副标题"/>
    <w:qFormat/>
    <w:rPr>
      <w:color w:val="888888"/>
      <w:sz w:val="48"/>
      <w:szCs w:val="48"/>
    </w:rPr>
  </w:style>
  <w:style w:styleId="shimo heading 1">
    <w:name w:val="石墨文档大标题"/>
    <w:next w:val="shimo normal"/>
    <w:uiPriority w:val="9"/>
    <w:unhideWhenUsed/>
    <w:qFormat/>
    <w:pPr>
      <w:spacing w:before="260" w:after="260" w:lineRule="auto"/>
      <w:outlineLvl w:val="0"/>
    </w:pPr>
    <w:rPr>
      <w:b/>
      <w:bCs/>
      <w:sz w:val="40"/>
      <w:szCs w:val="40"/>
    </w:rPr>
  </w:style>
  <w:style w:styleId="shimo heading 2">
    <w:name w:val="石墨文档中标题"/>
    <w:next w:val="shimo normal"/>
    <w:uiPriority w:val="9"/>
    <w:unhideWhenUsed/>
    <w:qFormat/>
    <w:pPr>
      <w:spacing w:before="260" w:after="260" w:lineRule="auto"/>
      <w:outlineLvl w:val="1"/>
    </w:pPr>
    <w:rPr>
      <w:b/>
      <w:bCs/>
      <w:sz w:val="36"/>
      <w:szCs w:val="36"/>
    </w:rPr>
  </w:style>
  <w:style w:styleId="shimo heading 3">
    <w:name w:val="石墨文档小标题"/>
    <w:next w:val="shimo normal"/>
    <w:uiPriority w:val="9"/>
    <w:unhideWhenUsed/>
    <w:qFormat/>
    <w:pPr>
      <w:spacing w:before="260" w:after="260" w:lineRule="auto"/>
      <w:outlineLvl w:val="2"/>
    </w:pPr>
    <w:rPr>
      <w:b/>
      <w:bCs/>
      <w:sz w:val="32"/>
      <w:szCs w:val="32"/>
    </w:rPr>
  </w:style>
  <w:style w:styleId="shimo heading title">
    <w:name w:val="石墨文档标题"/>
    <w:next w:val="shimo normal"/>
    <w:uiPriority w:val="9"/>
    <w:unhideWhenUsed/>
    <w:qFormat/>
    <w:pPr>
      <w:spacing w:before="260" w:after="260" w:lineRule="auto"/>
      <w:outlineLvl w:val="3"/>
    </w:pPr>
    <w:rPr>
      <w:b/>
      <w:bCs/>
      <w:sz w:val="56"/>
      <w:szCs w:val="56"/>
    </w:rPr>
  </w:style>
  <w:style w:styleId="shimo piece">
    <w:name w:val="石墨文档引用"/>
    <w:qFormat/>
    <w:pPr>
      <w:pBdr>
        <w:left w:val="single" w:space="10" w:color="f0f0f0" w:sz="30"/>
      </w:pBdr>
    </w:pPr>
    <w:rPr>
      <w:color w:val="adadad"/>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3" Target="numbering.xml" Type="http://schemas.openxmlformats.org/officeDocument/2006/relationships/numbering"/><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2019-04-01T07:52:55Z</dcterms:created>
  <dc:creator> </dc:creator>
</cp:coreProperties>
</file>